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09E410" w14:textId="4E2BAAE9" w:rsidR="0084404B" w:rsidRDefault="00C81ADF" w:rsidP="004058AC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noProof/>
          <w:sz w:val="26"/>
          <w:szCs w:val="26"/>
          <w:lang w:eastAsia="en-US"/>
        </w:rPr>
        <w:drawing>
          <wp:inline distT="0" distB="0" distL="0" distR="0" wp14:anchorId="48DF0688" wp14:editId="48C8BA95">
            <wp:extent cx="1524000" cy="77056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NDLER_LOGO-REVISED (1)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5732" cy="771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DAAFB" w14:textId="0AC38B4B" w:rsidR="00E144E7" w:rsidRDefault="0073772A" w:rsidP="00AC7BC8">
      <w:pPr>
        <w:spacing w:before="60" w:after="0" w:line="240" w:lineRule="auto"/>
        <w:jc w:val="center"/>
        <w:rPr>
          <w:rFonts w:cs="Times New Roman"/>
          <w:b/>
          <w:sz w:val="26"/>
          <w:szCs w:val="26"/>
        </w:rPr>
      </w:pPr>
      <w:r w:rsidRPr="005952E8">
        <w:rPr>
          <w:rFonts w:cs="Times New Roman"/>
          <w:b/>
          <w:sz w:val="26"/>
          <w:szCs w:val="26"/>
        </w:rPr>
        <w:t xml:space="preserve">The </w:t>
      </w:r>
      <w:proofErr w:type="spellStart"/>
      <w:r w:rsidRPr="005952E8">
        <w:rPr>
          <w:rFonts w:cs="Times New Roman"/>
          <w:b/>
          <w:sz w:val="26"/>
          <w:szCs w:val="26"/>
        </w:rPr>
        <w:t>Gendler</w:t>
      </w:r>
      <w:proofErr w:type="spellEnd"/>
      <w:r w:rsidRPr="005952E8">
        <w:rPr>
          <w:rFonts w:cs="Times New Roman"/>
          <w:b/>
          <w:sz w:val="26"/>
          <w:szCs w:val="26"/>
        </w:rPr>
        <w:t xml:space="preserve"> Grapevine</w:t>
      </w:r>
      <w:r w:rsidR="00DE224E" w:rsidRPr="005952E8">
        <w:rPr>
          <w:rFonts w:cs="Times New Roman"/>
          <w:b/>
          <w:sz w:val="26"/>
          <w:szCs w:val="26"/>
        </w:rPr>
        <w:t xml:space="preserve"> Project</w:t>
      </w:r>
      <w:r w:rsidRPr="005952E8">
        <w:rPr>
          <w:rFonts w:cs="Times New Roman"/>
          <w:b/>
          <w:sz w:val="26"/>
          <w:szCs w:val="26"/>
        </w:rPr>
        <w:t xml:space="preserve">: </w:t>
      </w:r>
      <w:r w:rsidR="007252D0">
        <w:rPr>
          <w:rFonts w:cs="Times New Roman"/>
          <w:b/>
          <w:sz w:val="26"/>
          <w:szCs w:val="26"/>
        </w:rPr>
        <w:t xml:space="preserve">Information, Innovation, </w:t>
      </w:r>
      <w:proofErr w:type="gramStart"/>
      <w:r w:rsidR="007252D0">
        <w:rPr>
          <w:rFonts w:cs="Times New Roman"/>
          <w:b/>
          <w:sz w:val="26"/>
          <w:szCs w:val="26"/>
        </w:rPr>
        <w:t>Inspiration</w:t>
      </w:r>
      <w:proofErr w:type="gramEnd"/>
    </w:p>
    <w:p w14:paraId="4F564C8A" w14:textId="77777777" w:rsidR="005C73C8" w:rsidRPr="005952E8" w:rsidRDefault="005C73C8" w:rsidP="00AC7BC8">
      <w:pPr>
        <w:spacing w:before="60" w:after="0" w:line="240" w:lineRule="auto"/>
        <w:jc w:val="center"/>
        <w:rPr>
          <w:rFonts w:cs="Times New Roman"/>
          <w:b/>
          <w:i/>
          <w:sz w:val="26"/>
          <w:szCs w:val="26"/>
        </w:rPr>
      </w:pPr>
    </w:p>
    <w:p w14:paraId="127BE3FF" w14:textId="4DA585C0" w:rsidR="005C73C8" w:rsidRPr="0084404B" w:rsidRDefault="00C81ADF" w:rsidP="00C81ADF">
      <w:pPr>
        <w:spacing w:after="120" w:line="240" w:lineRule="auto"/>
        <w:jc w:val="center"/>
        <w:rPr>
          <w:rFonts w:cs="Times New Roman"/>
          <w:sz w:val="23"/>
          <w:szCs w:val="23"/>
        </w:rPr>
      </w:pPr>
      <w:bookmarkStart w:id="0" w:name="OLE_LINK1"/>
      <w:bookmarkStart w:id="1" w:name="OLE_LINK2"/>
      <w:r w:rsidRPr="0084404B">
        <w:rPr>
          <w:rFonts w:cs="Times New Roman"/>
          <w:sz w:val="23"/>
          <w:szCs w:val="23"/>
        </w:rPr>
        <w:t xml:space="preserve">Announcement of </w:t>
      </w:r>
      <w:r w:rsidR="004808A5">
        <w:rPr>
          <w:rFonts w:cs="Times New Roman"/>
          <w:sz w:val="23"/>
          <w:szCs w:val="23"/>
        </w:rPr>
        <w:t xml:space="preserve">2017 </w:t>
      </w:r>
      <w:r w:rsidRPr="0084404B">
        <w:rPr>
          <w:rFonts w:cs="Times New Roman"/>
          <w:sz w:val="23"/>
          <w:szCs w:val="23"/>
        </w:rPr>
        <w:t xml:space="preserve">Grant Opportunities </w:t>
      </w:r>
      <w:r w:rsidR="00E144E7" w:rsidRPr="0084404B">
        <w:rPr>
          <w:rFonts w:cs="Times New Roman"/>
          <w:sz w:val="23"/>
          <w:szCs w:val="23"/>
        </w:rPr>
        <w:br/>
      </w:r>
      <w:r>
        <w:rPr>
          <w:rFonts w:cs="Times New Roman"/>
          <w:sz w:val="23"/>
          <w:szCs w:val="23"/>
        </w:rPr>
        <w:t>for</w:t>
      </w:r>
      <w:r w:rsidR="00D355C6">
        <w:rPr>
          <w:rFonts w:cs="Times New Roman"/>
          <w:sz w:val="23"/>
          <w:szCs w:val="23"/>
        </w:rPr>
        <w:t xml:space="preserve"> “</w:t>
      </w:r>
      <w:proofErr w:type="spellStart"/>
      <w:r w:rsidR="00D355C6" w:rsidRPr="00F44A92">
        <w:rPr>
          <w:rFonts w:cs="Times New Roman"/>
          <w:i/>
          <w:sz w:val="23"/>
          <w:szCs w:val="23"/>
        </w:rPr>
        <w:t>HaBanim</w:t>
      </w:r>
      <w:proofErr w:type="spellEnd"/>
      <w:r w:rsidR="00D355C6" w:rsidRPr="00F44A92">
        <w:rPr>
          <w:rFonts w:cs="Times New Roman"/>
          <w:i/>
          <w:sz w:val="23"/>
          <w:szCs w:val="23"/>
        </w:rPr>
        <w:t xml:space="preserve"> </w:t>
      </w:r>
      <w:proofErr w:type="spellStart"/>
      <w:r w:rsidR="00D355C6" w:rsidRPr="00F44A92">
        <w:rPr>
          <w:rFonts w:cs="Times New Roman"/>
          <w:i/>
          <w:sz w:val="23"/>
          <w:szCs w:val="23"/>
        </w:rPr>
        <w:t>HaBonim</w:t>
      </w:r>
      <w:proofErr w:type="spellEnd"/>
      <w:r w:rsidR="00D355C6">
        <w:rPr>
          <w:rFonts w:cs="Times New Roman"/>
          <w:sz w:val="23"/>
          <w:szCs w:val="23"/>
        </w:rPr>
        <w:t>”</w:t>
      </w:r>
      <w:r>
        <w:rPr>
          <w:rFonts w:cs="Times New Roman"/>
          <w:sz w:val="23"/>
          <w:szCs w:val="23"/>
        </w:rPr>
        <w:t xml:space="preserve"> </w:t>
      </w:r>
      <w:r w:rsidR="00D348C5">
        <w:rPr>
          <w:rFonts w:cs="Times New Roman"/>
          <w:sz w:val="23"/>
          <w:szCs w:val="23"/>
        </w:rPr>
        <w:t>outreach projects</w:t>
      </w:r>
    </w:p>
    <w:bookmarkEnd w:id="0"/>
    <w:bookmarkEnd w:id="1"/>
    <w:p w14:paraId="7DD6AE16" w14:textId="77777777" w:rsidR="00CC38B1" w:rsidRPr="005952E8" w:rsidRDefault="0073772A" w:rsidP="001A5534">
      <w:pPr>
        <w:spacing w:after="120" w:line="240" w:lineRule="auto"/>
        <w:rPr>
          <w:rFonts w:cs="Times New Roman"/>
          <w:b/>
          <w:sz w:val="23"/>
          <w:szCs w:val="23"/>
        </w:rPr>
      </w:pPr>
      <w:r w:rsidRPr="005952E8">
        <w:rPr>
          <w:rFonts w:cs="Times New Roman"/>
          <w:b/>
          <w:sz w:val="23"/>
          <w:szCs w:val="23"/>
        </w:rPr>
        <w:t>Overview</w:t>
      </w:r>
    </w:p>
    <w:p w14:paraId="2FE172B0" w14:textId="4C9A33EE" w:rsidR="0073772A" w:rsidRPr="005952E8" w:rsidRDefault="00CC38B1" w:rsidP="009253B3">
      <w:pPr>
        <w:spacing w:after="120" w:line="240" w:lineRule="auto"/>
        <w:ind w:left="360"/>
        <w:rPr>
          <w:rFonts w:cs="Times New Roman"/>
          <w:sz w:val="23"/>
          <w:szCs w:val="23"/>
        </w:rPr>
      </w:pPr>
      <w:r w:rsidRPr="005952E8">
        <w:rPr>
          <w:rFonts w:cs="Times New Roman"/>
          <w:sz w:val="23"/>
          <w:szCs w:val="23"/>
        </w:rPr>
        <w:t xml:space="preserve">Rabbi Everett </w:t>
      </w:r>
      <w:proofErr w:type="spellStart"/>
      <w:r w:rsidRPr="005952E8">
        <w:rPr>
          <w:rFonts w:cs="Times New Roman"/>
          <w:sz w:val="23"/>
          <w:szCs w:val="23"/>
        </w:rPr>
        <w:t>Gendler</w:t>
      </w:r>
      <w:proofErr w:type="spellEnd"/>
      <w:r w:rsidR="006E7214" w:rsidRPr="005952E8">
        <w:rPr>
          <w:rFonts w:cs="Times New Roman"/>
          <w:sz w:val="23"/>
          <w:szCs w:val="23"/>
        </w:rPr>
        <w:t>, who has been described as the “father of Jewish environmentalism</w:t>
      </w:r>
      <w:r w:rsidR="003C082C" w:rsidRPr="005952E8">
        <w:rPr>
          <w:rFonts w:cs="Times New Roman"/>
          <w:sz w:val="23"/>
          <w:szCs w:val="23"/>
        </w:rPr>
        <w:t>,</w:t>
      </w:r>
      <w:r w:rsidR="006E7214" w:rsidRPr="005952E8">
        <w:rPr>
          <w:rFonts w:cs="Times New Roman"/>
          <w:sz w:val="23"/>
          <w:szCs w:val="23"/>
        </w:rPr>
        <w:t>”</w:t>
      </w:r>
      <w:r w:rsidRPr="005952E8">
        <w:rPr>
          <w:rFonts w:cs="Times New Roman"/>
          <w:sz w:val="23"/>
          <w:szCs w:val="23"/>
        </w:rPr>
        <w:t xml:space="preserve"> </w:t>
      </w:r>
      <w:r w:rsidR="0073772A" w:rsidRPr="005952E8">
        <w:rPr>
          <w:rFonts w:cs="Times New Roman"/>
          <w:sz w:val="23"/>
          <w:szCs w:val="23"/>
        </w:rPr>
        <w:t>has been</w:t>
      </w:r>
      <w:r w:rsidRPr="005952E8">
        <w:rPr>
          <w:rFonts w:cs="Times New Roman"/>
          <w:sz w:val="23"/>
          <w:szCs w:val="23"/>
        </w:rPr>
        <w:t xml:space="preserve"> a </w:t>
      </w:r>
      <w:r w:rsidR="00BA6956" w:rsidRPr="005952E8">
        <w:rPr>
          <w:rFonts w:cs="Times New Roman"/>
          <w:sz w:val="23"/>
          <w:szCs w:val="23"/>
        </w:rPr>
        <w:t xml:space="preserve">pioneering and </w:t>
      </w:r>
      <w:r w:rsidRPr="005952E8">
        <w:rPr>
          <w:rFonts w:cs="Times New Roman"/>
          <w:sz w:val="23"/>
          <w:szCs w:val="23"/>
        </w:rPr>
        <w:t xml:space="preserve">visionary </w:t>
      </w:r>
      <w:r w:rsidR="006E7214" w:rsidRPr="005952E8">
        <w:rPr>
          <w:rFonts w:cs="Times New Roman"/>
          <w:sz w:val="23"/>
          <w:szCs w:val="23"/>
        </w:rPr>
        <w:t xml:space="preserve">figure </w:t>
      </w:r>
      <w:r w:rsidR="00BA6956" w:rsidRPr="005952E8">
        <w:rPr>
          <w:rFonts w:cs="Times New Roman"/>
          <w:sz w:val="23"/>
          <w:szCs w:val="23"/>
        </w:rPr>
        <w:t>in</w:t>
      </w:r>
      <w:r w:rsidRPr="005952E8">
        <w:rPr>
          <w:rFonts w:cs="Times New Roman"/>
          <w:sz w:val="23"/>
          <w:szCs w:val="23"/>
        </w:rPr>
        <w:t xml:space="preserve"> the Jewish ecological </w:t>
      </w:r>
      <w:r w:rsidR="00D039D2">
        <w:rPr>
          <w:rFonts w:cs="Times New Roman"/>
          <w:sz w:val="23"/>
          <w:szCs w:val="23"/>
        </w:rPr>
        <w:t xml:space="preserve">and social justice </w:t>
      </w:r>
      <w:r w:rsidRPr="005952E8">
        <w:rPr>
          <w:rFonts w:cs="Times New Roman"/>
          <w:sz w:val="23"/>
          <w:szCs w:val="23"/>
        </w:rPr>
        <w:t>movement</w:t>
      </w:r>
      <w:r w:rsidR="00D039D2">
        <w:rPr>
          <w:rFonts w:cs="Times New Roman"/>
          <w:sz w:val="23"/>
          <w:szCs w:val="23"/>
        </w:rPr>
        <w:t>s</w:t>
      </w:r>
      <w:r w:rsidR="006E7214" w:rsidRPr="005952E8">
        <w:rPr>
          <w:rFonts w:cs="Times New Roman"/>
          <w:sz w:val="23"/>
          <w:szCs w:val="23"/>
        </w:rPr>
        <w:t xml:space="preserve"> for more than half a century</w:t>
      </w:r>
      <w:bookmarkStart w:id="2" w:name="_GoBack"/>
      <w:bookmarkEnd w:id="2"/>
      <w:r w:rsidRPr="005952E8">
        <w:rPr>
          <w:rFonts w:cs="Times New Roman"/>
          <w:sz w:val="23"/>
          <w:szCs w:val="23"/>
        </w:rPr>
        <w:t xml:space="preserve">. </w:t>
      </w:r>
      <w:r w:rsidR="0073772A" w:rsidRPr="005952E8">
        <w:rPr>
          <w:rFonts w:cs="Times New Roman"/>
          <w:sz w:val="23"/>
          <w:szCs w:val="23"/>
        </w:rPr>
        <w:t xml:space="preserve">In </w:t>
      </w:r>
      <w:r w:rsidR="00BA6956" w:rsidRPr="005952E8">
        <w:rPr>
          <w:rFonts w:cs="Times New Roman"/>
          <w:sz w:val="23"/>
          <w:szCs w:val="23"/>
        </w:rPr>
        <w:t xml:space="preserve">celebration </w:t>
      </w:r>
      <w:r w:rsidR="0073772A" w:rsidRPr="005952E8">
        <w:rPr>
          <w:rFonts w:cs="Times New Roman"/>
          <w:sz w:val="23"/>
          <w:szCs w:val="23"/>
        </w:rPr>
        <w:t xml:space="preserve">of his </w:t>
      </w:r>
      <w:r w:rsidR="00ED236C" w:rsidRPr="005952E8">
        <w:rPr>
          <w:rFonts w:cs="Times New Roman"/>
          <w:sz w:val="23"/>
          <w:szCs w:val="23"/>
        </w:rPr>
        <w:t>lifetime of leadership,</w:t>
      </w:r>
      <w:r w:rsidR="0073772A" w:rsidRPr="005952E8">
        <w:rPr>
          <w:rFonts w:cs="Times New Roman"/>
          <w:sz w:val="23"/>
          <w:szCs w:val="23"/>
        </w:rPr>
        <w:t xml:space="preserve"> </w:t>
      </w:r>
      <w:r w:rsidR="00973A85" w:rsidRPr="005952E8">
        <w:rPr>
          <w:rFonts w:cs="Times New Roman"/>
          <w:sz w:val="23"/>
          <w:szCs w:val="23"/>
        </w:rPr>
        <w:t>his family, friends, colleagues</w:t>
      </w:r>
      <w:r w:rsidR="008069E7" w:rsidRPr="005952E8">
        <w:rPr>
          <w:rFonts w:cs="Times New Roman"/>
          <w:sz w:val="23"/>
          <w:szCs w:val="23"/>
        </w:rPr>
        <w:t>,</w:t>
      </w:r>
      <w:r w:rsidR="00973A85" w:rsidRPr="005952E8">
        <w:rPr>
          <w:rFonts w:cs="Times New Roman"/>
          <w:sz w:val="23"/>
          <w:szCs w:val="23"/>
        </w:rPr>
        <w:t xml:space="preserve"> and supporters</w:t>
      </w:r>
      <w:r w:rsidR="0073772A" w:rsidRPr="005952E8">
        <w:rPr>
          <w:rFonts w:cs="Times New Roman"/>
          <w:sz w:val="23"/>
          <w:szCs w:val="23"/>
        </w:rPr>
        <w:t xml:space="preserve"> </w:t>
      </w:r>
      <w:r w:rsidR="001D1AD3" w:rsidRPr="005952E8">
        <w:rPr>
          <w:rFonts w:cs="Times New Roman"/>
          <w:sz w:val="23"/>
          <w:szCs w:val="23"/>
        </w:rPr>
        <w:t>have created</w:t>
      </w:r>
      <w:r w:rsidR="00ED236C" w:rsidRPr="005952E8">
        <w:rPr>
          <w:rFonts w:cs="Times New Roman"/>
          <w:sz w:val="23"/>
          <w:szCs w:val="23"/>
        </w:rPr>
        <w:t xml:space="preserve"> </w:t>
      </w:r>
      <w:r w:rsidR="0073772A" w:rsidRPr="005952E8">
        <w:rPr>
          <w:rFonts w:cs="Times New Roman"/>
          <w:sz w:val="23"/>
          <w:szCs w:val="23"/>
        </w:rPr>
        <w:t xml:space="preserve">“The </w:t>
      </w:r>
      <w:proofErr w:type="spellStart"/>
      <w:r w:rsidR="0073772A" w:rsidRPr="005952E8">
        <w:rPr>
          <w:rFonts w:cs="Times New Roman"/>
          <w:sz w:val="23"/>
          <w:szCs w:val="23"/>
        </w:rPr>
        <w:t>Gendler</w:t>
      </w:r>
      <w:proofErr w:type="spellEnd"/>
      <w:r w:rsidR="0073772A" w:rsidRPr="005952E8">
        <w:rPr>
          <w:rFonts w:cs="Times New Roman"/>
          <w:sz w:val="23"/>
          <w:szCs w:val="23"/>
        </w:rPr>
        <w:t xml:space="preserve"> Grapevine</w:t>
      </w:r>
      <w:r w:rsidR="00CF3F63" w:rsidRPr="005952E8">
        <w:rPr>
          <w:rFonts w:cs="Times New Roman"/>
          <w:sz w:val="23"/>
          <w:szCs w:val="23"/>
        </w:rPr>
        <w:t xml:space="preserve"> Project</w:t>
      </w:r>
      <w:r w:rsidR="0020126E" w:rsidRPr="005952E8">
        <w:rPr>
          <w:rFonts w:cs="Times New Roman"/>
          <w:sz w:val="23"/>
          <w:szCs w:val="23"/>
        </w:rPr>
        <w:t>,</w:t>
      </w:r>
      <w:r w:rsidR="0073772A" w:rsidRPr="005952E8">
        <w:rPr>
          <w:rFonts w:cs="Times New Roman"/>
          <w:sz w:val="23"/>
          <w:szCs w:val="23"/>
        </w:rPr>
        <w:t xml:space="preserve">” a six-year initiative designed to celebrate Everett’s </w:t>
      </w:r>
      <w:r w:rsidR="008E2D7B" w:rsidRPr="005952E8">
        <w:rPr>
          <w:rFonts w:cs="Times New Roman"/>
          <w:sz w:val="23"/>
          <w:szCs w:val="23"/>
        </w:rPr>
        <w:t xml:space="preserve">inspirational leadership and perpetuate his </w:t>
      </w:r>
      <w:r w:rsidR="0073772A" w:rsidRPr="005952E8">
        <w:rPr>
          <w:rFonts w:cs="Times New Roman"/>
          <w:sz w:val="23"/>
          <w:szCs w:val="23"/>
        </w:rPr>
        <w:t>life</w:t>
      </w:r>
      <w:r w:rsidR="00F51296" w:rsidRPr="005952E8">
        <w:rPr>
          <w:rFonts w:cs="Times New Roman"/>
          <w:sz w:val="23"/>
          <w:szCs w:val="23"/>
        </w:rPr>
        <w:t xml:space="preserve">’s </w:t>
      </w:r>
      <w:r w:rsidR="00855E86" w:rsidRPr="005952E8">
        <w:rPr>
          <w:rFonts w:cs="Times New Roman"/>
          <w:sz w:val="23"/>
          <w:szCs w:val="23"/>
        </w:rPr>
        <w:t>work</w:t>
      </w:r>
      <w:r w:rsidR="00973A85" w:rsidRPr="005952E8">
        <w:rPr>
          <w:rFonts w:cs="Times New Roman"/>
          <w:sz w:val="23"/>
          <w:szCs w:val="23"/>
        </w:rPr>
        <w:t xml:space="preserve">. The goal of the </w:t>
      </w:r>
      <w:r w:rsidR="007E6839" w:rsidRPr="005952E8">
        <w:rPr>
          <w:rFonts w:cs="Times New Roman"/>
          <w:sz w:val="23"/>
          <w:szCs w:val="23"/>
        </w:rPr>
        <w:t xml:space="preserve">Project </w:t>
      </w:r>
      <w:r w:rsidR="00973A85" w:rsidRPr="005952E8">
        <w:rPr>
          <w:rFonts w:cs="Times New Roman"/>
          <w:sz w:val="23"/>
          <w:szCs w:val="23"/>
        </w:rPr>
        <w:t xml:space="preserve">is to establish roots of change </w:t>
      </w:r>
      <w:r w:rsidR="00F51296" w:rsidRPr="005952E8">
        <w:rPr>
          <w:rFonts w:cs="Times New Roman"/>
          <w:sz w:val="23"/>
          <w:szCs w:val="23"/>
        </w:rPr>
        <w:t>in the Jewish community</w:t>
      </w:r>
      <w:r w:rsidR="008069E7" w:rsidRPr="005952E8">
        <w:rPr>
          <w:rFonts w:cs="Times New Roman"/>
          <w:sz w:val="23"/>
          <w:szCs w:val="23"/>
        </w:rPr>
        <w:t>,</w:t>
      </w:r>
      <w:r w:rsidR="00F51296" w:rsidRPr="005952E8">
        <w:rPr>
          <w:rFonts w:cs="Times New Roman"/>
          <w:sz w:val="23"/>
          <w:szCs w:val="23"/>
        </w:rPr>
        <w:t xml:space="preserve"> </w:t>
      </w:r>
      <w:r w:rsidR="00DB29E4" w:rsidRPr="005952E8">
        <w:rPr>
          <w:rFonts w:cs="Times New Roman"/>
          <w:sz w:val="23"/>
          <w:szCs w:val="23"/>
        </w:rPr>
        <w:t xml:space="preserve">which </w:t>
      </w:r>
      <w:r w:rsidR="00973A85" w:rsidRPr="005952E8">
        <w:rPr>
          <w:rFonts w:cs="Times New Roman"/>
          <w:sz w:val="23"/>
          <w:szCs w:val="23"/>
        </w:rPr>
        <w:t>– like grapevines – will grow and connect, providing sustenance and inspiration for future generations.</w:t>
      </w:r>
      <w:r w:rsidR="00DB29E4" w:rsidRPr="005952E8">
        <w:rPr>
          <w:rFonts w:cs="Times New Roman"/>
          <w:sz w:val="23"/>
          <w:szCs w:val="23"/>
        </w:rPr>
        <w:t xml:space="preserve"> </w:t>
      </w:r>
    </w:p>
    <w:p w14:paraId="691BA481" w14:textId="12F44A52" w:rsidR="00D348C5" w:rsidRDefault="00B33160" w:rsidP="00D348C5">
      <w:pPr>
        <w:spacing w:after="120" w:line="240" w:lineRule="auto"/>
        <w:ind w:left="360"/>
        <w:rPr>
          <w:rFonts w:cs="Times New Roman"/>
          <w:sz w:val="23"/>
          <w:szCs w:val="23"/>
        </w:rPr>
      </w:pPr>
      <w:r w:rsidRPr="005952E8">
        <w:rPr>
          <w:rFonts w:cs="Times New Roman"/>
          <w:sz w:val="23"/>
          <w:szCs w:val="23"/>
        </w:rPr>
        <w:t>From</w:t>
      </w:r>
      <w:r w:rsidR="00973A85" w:rsidRPr="005952E8">
        <w:rPr>
          <w:rFonts w:cs="Times New Roman"/>
          <w:sz w:val="23"/>
          <w:szCs w:val="23"/>
        </w:rPr>
        <w:t xml:space="preserve"> Everett’s 85</w:t>
      </w:r>
      <w:r w:rsidR="00973A85" w:rsidRPr="005952E8">
        <w:rPr>
          <w:rFonts w:cs="Times New Roman"/>
          <w:sz w:val="23"/>
          <w:szCs w:val="23"/>
          <w:vertAlign w:val="superscript"/>
        </w:rPr>
        <w:t>th</w:t>
      </w:r>
      <w:r w:rsidR="00973A85" w:rsidRPr="005952E8">
        <w:rPr>
          <w:rFonts w:cs="Times New Roman"/>
          <w:sz w:val="23"/>
          <w:szCs w:val="23"/>
        </w:rPr>
        <w:t xml:space="preserve"> birthday </w:t>
      </w:r>
      <w:r w:rsidRPr="005952E8">
        <w:rPr>
          <w:rFonts w:cs="Times New Roman"/>
          <w:sz w:val="23"/>
          <w:szCs w:val="23"/>
        </w:rPr>
        <w:t>on August 8, 2013</w:t>
      </w:r>
      <w:r w:rsidR="008069E7" w:rsidRPr="005952E8">
        <w:rPr>
          <w:rFonts w:cs="Times New Roman"/>
          <w:sz w:val="23"/>
          <w:szCs w:val="23"/>
        </w:rPr>
        <w:t>,</w:t>
      </w:r>
      <w:r w:rsidRPr="005952E8">
        <w:rPr>
          <w:rFonts w:cs="Times New Roman"/>
          <w:sz w:val="23"/>
          <w:szCs w:val="23"/>
        </w:rPr>
        <w:t xml:space="preserve"> </w:t>
      </w:r>
      <w:r w:rsidR="00973A85" w:rsidRPr="005952E8">
        <w:rPr>
          <w:rFonts w:cs="Times New Roman"/>
          <w:sz w:val="23"/>
          <w:szCs w:val="23"/>
        </w:rPr>
        <w:t>through his 90</w:t>
      </w:r>
      <w:r w:rsidR="00973A85" w:rsidRPr="005952E8">
        <w:rPr>
          <w:rFonts w:cs="Times New Roman"/>
          <w:sz w:val="23"/>
          <w:szCs w:val="23"/>
          <w:vertAlign w:val="superscript"/>
        </w:rPr>
        <w:t>th</w:t>
      </w:r>
      <w:r w:rsidR="00292729" w:rsidRPr="005952E8">
        <w:rPr>
          <w:rFonts w:cs="Times New Roman"/>
          <w:sz w:val="23"/>
          <w:szCs w:val="23"/>
        </w:rPr>
        <w:t xml:space="preserve"> in 2018,</w:t>
      </w:r>
      <w:r w:rsidR="00CC38B1" w:rsidRPr="005952E8">
        <w:rPr>
          <w:rFonts w:cs="Times New Roman"/>
          <w:sz w:val="23"/>
          <w:szCs w:val="23"/>
        </w:rPr>
        <w:t xml:space="preserve"> </w:t>
      </w:r>
      <w:r w:rsidR="008F4591">
        <w:rPr>
          <w:rFonts w:cs="Times New Roman"/>
          <w:sz w:val="23"/>
          <w:szCs w:val="23"/>
        </w:rPr>
        <w:t>T</w:t>
      </w:r>
      <w:r w:rsidR="00CC38B1" w:rsidRPr="005952E8">
        <w:rPr>
          <w:rFonts w:cs="Times New Roman"/>
          <w:sz w:val="23"/>
          <w:szCs w:val="23"/>
        </w:rPr>
        <w:t xml:space="preserve">he </w:t>
      </w:r>
      <w:proofErr w:type="spellStart"/>
      <w:r w:rsidR="00CC38B1" w:rsidRPr="005952E8">
        <w:rPr>
          <w:rFonts w:cs="Times New Roman"/>
          <w:sz w:val="23"/>
          <w:szCs w:val="23"/>
        </w:rPr>
        <w:t>Gendler</w:t>
      </w:r>
      <w:proofErr w:type="spellEnd"/>
      <w:r w:rsidR="00CC38B1" w:rsidRPr="005952E8">
        <w:rPr>
          <w:rFonts w:cs="Times New Roman"/>
          <w:sz w:val="23"/>
          <w:szCs w:val="23"/>
        </w:rPr>
        <w:t xml:space="preserve"> Grapevine </w:t>
      </w:r>
      <w:r w:rsidR="00CF3F63" w:rsidRPr="005952E8">
        <w:rPr>
          <w:rFonts w:cs="Times New Roman"/>
          <w:sz w:val="23"/>
          <w:szCs w:val="23"/>
        </w:rPr>
        <w:t xml:space="preserve">Project </w:t>
      </w:r>
      <w:r w:rsidR="00CC38B1" w:rsidRPr="005952E8">
        <w:rPr>
          <w:rFonts w:cs="Times New Roman"/>
          <w:sz w:val="23"/>
          <w:szCs w:val="23"/>
        </w:rPr>
        <w:t xml:space="preserve">will </w:t>
      </w:r>
      <w:r w:rsidR="002E3119" w:rsidRPr="005952E8">
        <w:rPr>
          <w:rFonts w:cs="Times New Roman"/>
          <w:sz w:val="23"/>
          <w:szCs w:val="23"/>
        </w:rPr>
        <w:t xml:space="preserve">promote </w:t>
      </w:r>
      <w:r w:rsidR="000C1FFD" w:rsidRPr="005952E8">
        <w:rPr>
          <w:rFonts w:cs="Times New Roman"/>
          <w:sz w:val="23"/>
          <w:szCs w:val="23"/>
        </w:rPr>
        <w:t xml:space="preserve">initiatives </w:t>
      </w:r>
      <w:r w:rsidR="00CC38B1" w:rsidRPr="005952E8">
        <w:rPr>
          <w:rFonts w:cs="Times New Roman"/>
          <w:sz w:val="23"/>
          <w:szCs w:val="23"/>
        </w:rPr>
        <w:t xml:space="preserve">that </w:t>
      </w:r>
      <w:r w:rsidR="00973A85" w:rsidRPr="005952E8">
        <w:rPr>
          <w:rFonts w:cs="Times New Roman"/>
          <w:sz w:val="23"/>
          <w:szCs w:val="23"/>
        </w:rPr>
        <w:t>advance</w:t>
      </w:r>
      <w:r w:rsidR="00CC6F8C" w:rsidRPr="005952E8">
        <w:rPr>
          <w:rFonts w:cs="Times New Roman"/>
          <w:sz w:val="23"/>
          <w:szCs w:val="23"/>
        </w:rPr>
        <w:t xml:space="preserve"> its</w:t>
      </w:r>
      <w:r w:rsidR="00973A85" w:rsidRPr="005952E8">
        <w:rPr>
          <w:rFonts w:cs="Times New Roman"/>
          <w:sz w:val="23"/>
          <w:szCs w:val="23"/>
        </w:rPr>
        <w:t xml:space="preserve"> core mission</w:t>
      </w:r>
      <w:r w:rsidR="00F51296" w:rsidRPr="005952E8">
        <w:rPr>
          <w:rFonts w:cs="Times New Roman"/>
          <w:sz w:val="23"/>
          <w:szCs w:val="23"/>
        </w:rPr>
        <w:t>: celebrating the deep connections between Jewish tradition and the natural world</w:t>
      </w:r>
      <w:r w:rsidR="00D30348" w:rsidRPr="005952E8">
        <w:rPr>
          <w:rFonts w:cs="Times New Roman"/>
          <w:sz w:val="23"/>
          <w:szCs w:val="23"/>
        </w:rPr>
        <w:t xml:space="preserve"> </w:t>
      </w:r>
      <w:r w:rsidR="008F4591">
        <w:rPr>
          <w:rFonts w:cs="Times New Roman"/>
          <w:sz w:val="23"/>
          <w:szCs w:val="23"/>
        </w:rPr>
        <w:t xml:space="preserve">and social justice </w:t>
      </w:r>
      <w:r w:rsidR="00D30348" w:rsidRPr="005952E8">
        <w:rPr>
          <w:rFonts w:cs="Times New Roman"/>
          <w:sz w:val="23"/>
          <w:szCs w:val="23"/>
        </w:rPr>
        <w:t>by</w:t>
      </w:r>
      <w:r w:rsidR="00F51296" w:rsidRPr="005952E8">
        <w:rPr>
          <w:rFonts w:cs="Times New Roman"/>
          <w:sz w:val="23"/>
          <w:szCs w:val="23"/>
        </w:rPr>
        <w:t xml:space="preserve"> empowering individuals and communities</w:t>
      </w:r>
      <w:r w:rsidR="00D30348" w:rsidRPr="005952E8">
        <w:rPr>
          <w:rFonts w:cs="Times New Roman"/>
          <w:sz w:val="23"/>
          <w:szCs w:val="23"/>
        </w:rPr>
        <w:t xml:space="preserve"> through</w:t>
      </w:r>
      <w:r w:rsidR="00F51296" w:rsidRPr="005952E8">
        <w:rPr>
          <w:rFonts w:cs="Times New Roman"/>
          <w:sz w:val="23"/>
          <w:szCs w:val="23"/>
        </w:rPr>
        <w:t xml:space="preserve"> spiritual and practical</w:t>
      </w:r>
      <w:r w:rsidR="00D30348" w:rsidRPr="005952E8">
        <w:rPr>
          <w:rFonts w:cs="Times New Roman"/>
          <w:sz w:val="23"/>
          <w:szCs w:val="23"/>
        </w:rPr>
        <w:t xml:space="preserve"> application</w:t>
      </w:r>
      <w:r w:rsidR="00F51296" w:rsidRPr="005952E8">
        <w:rPr>
          <w:rFonts w:cs="Times New Roman"/>
          <w:sz w:val="23"/>
          <w:szCs w:val="23"/>
        </w:rPr>
        <w:t xml:space="preserve"> of these values</w:t>
      </w:r>
      <w:r w:rsidR="008E2D7B" w:rsidRPr="005952E8">
        <w:rPr>
          <w:rFonts w:cs="Times New Roman"/>
          <w:sz w:val="23"/>
          <w:szCs w:val="23"/>
        </w:rPr>
        <w:t>.</w:t>
      </w:r>
      <w:r w:rsidR="00973A85" w:rsidRPr="005952E8">
        <w:rPr>
          <w:rFonts w:cs="Times New Roman"/>
          <w:sz w:val="23"/>
          <w:szCs w:val="23"/>
        </w:rPr>
        <w:t xml:space="preserve"> </w:t>
      </w:r>
      <w:r w:rsidR="002E3119" w:rsidRPr="005952E8">
        <w:rPr>
          <w:rFonts w:cs="Times New Roman"/>
          <w:sz w:val="23"/>
          <w:szCs w:val="23"/>
        </w:rPr>
        <w:t xml:space="preserve">Through </w:t>
      </w:r>
      <w:r w:rsidR="00F51296" w:rsidRPr="005952E8">
        <w:rPr>
          <w:rFonts w:cs="Times New Roman"/>
          <w:sz w:val="23"/>
          <w:szCs w:val="23"/>
        </w:rPr>
        <w:t>clusters of well-publicized targeted grants</w:t>
      </w:r>
      <w:r w:rsidR="002E3119" w:rsidRPr="005952E8">
        <w:rPr>
          <w:rFonts w:cs="Times New Roman"/>
          <w:sz w:val="23"/>
          <w:szCs w:val="23"/>
        </w:rPr>
        <w:t xml:space="preserve"> administered by a donor-advised fund at the Jewish Communal Fund of New York</w:t>
      </w:r>
      <w:r w:rsidR="00F51296" w:rsidRPr="005952E8">
        <w:rPr>
          <w:rFonts w:cs="Times New Roman"/>
          <w:sz w:val="23"/>
          <w:szCs w:val="23"/>
        </w:rPr>
        <w:t xml:space="preserve">, </w:t>
      </w:r>
      <w:r w:rsidR="008F4591">
        <w:rPr>
          <w:rFonts w:cs="Times New Roman"/>
          <w:sz w:val="23"/>
          <w:szCs w:val="23"/>
        </w:rPr>
        <w:t>T</w:t>
      </w:r>
      <w:r w:rsidR="00F51296" w:rsidRPr="005952E8">
        <w:rPr>
          <w:rFonts w:cs="Times New Roman"/>
          <w:sz w:val="23"/>
          <w:szCs w:val="23"/>
        </w:rPr>
        <w:t xml:space="preserve">he </w:t>
      </w:r>
      <w:proofErr w:type="spellStart"/>
      <w:r w:rsidR="008069E7" w:rsidRPr="005952E8">
        <w:rPr>
          <w:rFonts w:cs="Times New Roman"/>
          <w:sz w:val="23"/>
          <w:szCs w:val="23"/>
        </w:rPr>
        <w:t>Gendler</w:t>
      </w:r>
      <w:proofErr w:type="spellEnd"/>
      <w:r w:rsidR="008069E7" w:rsidRPr="005952E8">
        <w:rPr>
          <w:rFonts w:cs="Times New Roman"/>
          <w:sz w:val="23"/>
          <w:szCs w:val="23"/>
        </w:rPr>
        <w:t xml:space="preserve"> </w:t>
      </w:r>
      <w:r w:rsidR="00F51296" w:rsidRPr="005952E8">
        <w:rPr>
          <w:rFonts w:cs="Times New Roman"/>
          <w:sz w:val="23"/>
          <w:szCs w:val="23"/>
        </w:rPr>
        <w:t>Grapevine</w:t>
      </w:r>
      <w:r w:rsidR="007E6839" w:rsidRPr="005952E8">
        <w:rPr>
          <w:rFonts w:cs="Times New Roman"/>
          <w:sz w:val="23"/>
          <w:szCs w:val="23"/>
        </w:rPr>
        <w:t xml:space="preserve"> Project</w:t>
      </w:r>
      <w:r w:rsidR="00F51296" w:rsidRPr="005952E8">
        <w:rPr>
          <w:rFonts w:cs="Times New Roman"/>
          <w:sz w:val="23"/>
          <w:szCs w:val="23"/>
        </w:rPr>
        <w:t xml:space="preserve"> </w:t>
      </w:r>
      <w:r w:rsidR="0049020A">
        <w:rPr>
          <w:rFonts w:cs="Times New Roman"/>
          <w:sz w:val="23"/>
          <w:szCs w:val="23"/>
        </w:rPr>
        <w:t>has offered</w:t>
      </w:r>
      <w:r w:rsidR="008E2D7B" w:rsidRPr="005952E8">
        <w:rPr>
          <w:rFonts w:cs="Times New Roman"/>
          <w:sz w:val="23"/>
          <w:szCs w:val="23"/>
        </w:rPr>
        <w:t xml:space="preserve"> financial and informational </w:t>
      </w:r>
      <w:r w:rsidR="00F51296" w:rsidRPr="005952E8">
        <w:rPr>
          <w:rFonts w:cs="Times New Roman"/>
          <w:sz w:val="23"/>
          <w:szCs w:val="23"/>
        </w:rPr>
        <w:t xml:space="preserve">support </w:t>
      </w:r>
      <w:r w:rsidR="008E2D7B" w:rsidRPr="005952E8">
        <w:rPr>
          <w:rFonts w:cs="Times New Roman"/>
          <w:sz w:val="23"/>
          <w:szCs w:val="23"/>
        </w:rPr>
        <w:t xml:space="preserve">for </w:t>
      </w:r>
      <w:r w:rsidR="00F51296" w:rsidRPr="005952E8">
        <w:rPr>
          <w:rFonts w:cs="Times New Roman"/>
          <w:sz w:val="23"/>
          <w:szCs w:val="23"/>
        </w:rPr>
        <w:t xml:space="preserve">innovative, effective, replicable projects </w:t>
      </w:r>
      <w:r w:rsidR="00CC38B1" w:rsidRPr="005952E8">
        <w:rPr>
          <w:rFonts w:cs="Times New Roman"/>
          <w:sz w:val="23"/>
          <w:szCs w:val="23"/>
        </w:rPr>
        <w:t xml:space="preserve">at summer camps, </w:t>
      </w:r>
      <w:r w:rsidR="00CF3F63" w:rsidRPr="005952E8">
        <w:rPr>
          <w:rFonts w:cs="Times New Roman"/>
          <w:sz w:val="23"/>
          <w:szCs w:val="23"/>
        </w:rPr>
        <w:t xml:space="preserve">rabbinical schools, </w:t>
      </w:r>
      <w:r w:rsidR="00CC38B1" w:rsidRPr="005952E8">
        <w:rPr>
          <w:rFonts w:cs="Times New Roman"/>
          <w:sz w:val="23"/>
          <w:szCs w:val="23"/>
        </w:rPr>
        <w:t>synagogues, Jewish professional associations</w:t>
      </w:r>
      <w:r w:rsidR="008E2D7B" w:rsidRPr="005952E8">
        <w:rPr>
          <w:rFonts w:cs="Times New Roman"/>
          <w:sz w:val="23"/>
          <w:szCs w:val="23"/>
        </w:rPr>
        <w:t>, interfaith outreach programs</w:t>
      </w:r>
      <w:r w:rsidR="008069E7" w:rsidRPr="005952E8">
        <w:rPr>
          <w:rFonts w:cs="Times New Roman"/>
          <w:sz w:val="23"/>
          <w:szCs w:val="23"/>
        </w:rPr>
        <w:t>,</w:t>
      </w:r>
      <w:r w:rsidR="00CC38B1" w:rsidRPr="005952E8">
        <w:rPr>
          <w:rFonts w:cs="Times New Roman"/>
          <w:sz w:val="23"/>
          <w:szCs w:val="23"/>
        </w:rPr>
        <w:t xml:space="preserve"> and </w:t>
      </w:r>
      <w:r w:rsidR="008E2D7B" w:rsidRPr="005952E8">
        <w:rPr>
          <w:rFonts w:cs="Times New Roman"/>
          <w:sz w:val="23"/>
          <w:szCs w:val="23"/>
        </w:rPr>
        <w:t>the like.</w:t>
      </w:r>
    </w:p>
    <w:p w14:paraId="2B821F3F" w14:textId="007E91E8" w:rsidR="00D348C5" w:rsidRDefault="00B33160" w:rsidP="00DA2354">
      <w:pPr>
        <w:spacing w:after="120" w:line="240" w:lineRule="auto"/>
        <w:ind w:left="360"/>
        <w:rPr>
          <w:rFonts w:cs="Times New Roman"/>
          <w:sz w:val="23"/>
          <w:szCs w:val="23"/>
        </w:rPr>
      </w:pPr>
      <w:r w:rsidRPr="005952E8">
        <w:rPr>
          <w:rFonts w:cs="Times New Roman"/>
          <w:sz w:val="23"/>
          <w:szCs w:val="23"/>
        </w:rPr>
        <w:t xml:space="preserve">In </w:t>
      </w:r>
      <w:r w:rsidR="00292729" w:rsidRPr="005952E8">
        <w:rPr>
          <w:rFonts w:cs="Times New Roman"/>
          <w:sz w:val="23"/>
          <w:szCs w:val="23"/>
        </w:rPr>
        <w:t>2013</w:t>
      </w:r>
      <w:r w:rsidRPr="005952E8">
        <w:rPr>
          <w:rFonts w:cs="Times New Roman"/>
          <w:sz w:val="23"/>
          <w:szCs w:val="23"/>
        </w:rPr>
        <w:t xml:space="preserve">, </w:t>
      </w:r>
      <w:r w:rsidR="00D95A52">
        <w:rPr>
          <w:rFonts w:cs="Times New Roman"/>
          <w:sz w:val="23"/>
          <w:szCs w:val="23"/>
        </w:rPr>
        <w:t>we</w:t>
      </w:r>
      <w:r w:rsidR="002E3119" w:rsidRPr="005952E8">
        <w:rPr>
          <w:rFonts w:cs="Times New Roman"/>
          <w:sz w:val="23"/>
          <w:szCs w:val="23"/>
        </w:rPr>
        <w:t xml:space="preserve"> </w:t>
      </w:r>
      <w:r w:rsidR="00094B4D">
        <w:rPr>
          <w:rFonts w:cs="Times New Roman"/>
          <w:sz w:val="23"/>
          <w:szCs w:val="23"/>
        </w:rPr>
        <w:t>supported</w:t>
      </w:r>
      <w:r w:rsidR="00CC38B1" w:rsidRPr="005952E8">
        <w:rPr>
          <w:rFonts w:cs="Times New Roman"/>
          <w:sz w:val="23"/>
          <w:szCs w:val="23"/>
        </w:rPr>
        <w:t xml:space="preserve"> </w:t>
      </w:r>
      <w:r w:rsidR="00AF5DC5">
        <w:rPr>
          <w:rFonts w:cs="Times New Roman"/>
          <w:sz w:val="23"/>
          <w:szCs w:val="23"/>
        </w:rPr>
        <w:t>projects</w:t>
      </w:r>
      <w:r w:rsidR="00444058" w:rsidRPr="005952E8">
        <w:rPr>
          <w:rFonts w:cs="Times New Roman"/>
          <w:sz w:val="23"/>
          <w:szCs w:val="23"/>
        </w:rPr>
        <w:t xml:space="preserve"> </w:t>
      </w:r>
      <w:r w:rsidR="00094B4D">
        <w:rPr>
          <w:rFonts w:cs="Times New Roman"/>
          <w:sz w:val="23"/>
          <w:szCs w:val="23"/>
        </w:rPr>
        <w:t>at</w:t>
      </w:r>
      <w:r w:rsidR="00CC38B1" w:rsidRPr="005952E8">
        <w:rPr>
          <w:rFonts w:cs="Times New Roman"/>
          <w:sz w:val="23"/>
          <w:szCs w:val="23"/>
        </w:rPr>
        <w:t xml:space="preserve"> </w:t>
      </w:r>
      <w:hyperlink r:id="rId10" w:history="1">
        <w:r w:rsidR="00CC38B1" w:rsidRPr="00A7264C">
          <w:rPr>
            <w:rStyle w:val="Hyperlink"/>
            <w:rFonts w:cs="Times New Roman"/>
            <w:sz w:val="23"/>
            <w:szCs w:val="23"/>
          </w:rPr>
          <w:t>Jewish summer camps</w:t>
        </w:r>
      </w:hyperlink>
      <w:r w:rsidR="00CF3F63" w:rsidRPr="005952E8">
        <w:rPr>
          <w:rFonts w:cs="Times New Roman"/>
          <w:sz w:val="23"/>
          <w:szCs w:val="23"/>
        </w:rPr>
        <w:t xml:space="preserve">. The grantees </w:t>
      </w:r>
      <w:r w:rsidR="00AF5DC5">
        <w:rPr>
          <w:rFonts w:cs="Times New Roman"/>
          <w:sz w:val="23"/>
          <w:szCs w:val="23"/>
        </w:rPr>
        <w:t>developed</w:t>
      </w:r>
      <w:r w:rsidR="00CF3F63" w:rsidRPr="00943F9C">
        <w:rPr>
          <w:rFonts w:cs="Times New Roman"/>
          <w:sz w:val="23"/>
          <w:szCs w:val="23"/>
        </w:rPr>
        <w:t xml:space="preserve"> and implemented </w:t>
      </w:r>
      <w:r w:rsidR="003F3E32" w:rsidRPr="00943F9C">
        <w:rPr>
          <w:rFonts w:cs="Times New Roman"/>
          <w:sz w:val="23"/>
          <w:szCs w:val="23"/>
        </w:rPr>
        <w:t>sustainable</w:t>
      </w:r>
      <w:r w:rsidR="00DE224E" w:rsidRPr="00943F9C">
        <w:rPr>
          <w:rFonts w:cs="Times New Roman"/>
          <w:sz w:val="23"/>
          <w:szCs w:val="23"/>
        </w:rPr>
        <w:t xml:space="preserve"> and</w:t>
      </w:r>
      <w:r w:rsidR="003F3E32" w:rsidRPr="00943F9C">
        <w:rPr>
          <w:rFonts w:cs="Times New Roman"/>
          <w:sz w:val="23"/>
          <w:szCs w:val="23"/>
        </w:rPr>
        <w:t xml:space="preserve"> replicable</w:t>
      </w:r>
      <w:r w:rsidR="00611694" w:rsidRPr="00943F9C">
        <w:rPr>
          <w:rFonts w:cs="Times New Roman"/>
          <w:sz w:val="23"/>
          <w:szCs w:val="23"/>
        </w:rPr>
        <w:t xml:space="preserve"> initiatives</w:t>
      </w:r>
      <w:r w:rsidR="001D1AD3" w:rsidRPr="00943F9C">
        <w:rPr>
          <w:rFonts w:cs="Times New Roman"/>
          <w:sz w:val="23"/>
          <w:szCs w:val="23"/>
        </w:rPr>
        <w:t xml:space="preserve"> designed to </w:t>
      </w:r>
      <w:r w:rsidR="003F3E32" w:rsidRPr="00943F9C">
        <w:rPr>
          <w:rFonts w:cs="Times New Roman"/>
          <w:sz w:val="23"/>
          <w:szCs w:val="23"/>
        </w:rPr>
        <w:t>inspire the next generation of</w:t>
      </w:r>
      <w:r w:rsidR="00AF5DC5">
        <w:rPr>
          <w:rFonts w:cs="Times New Roman"/>
          <w:sz w:val="23"/>
          <w:szCs w:val="23"/>
        </w:rPr>
        <w:t xml:space="preserve"> the</w:t>
      </w:r>
      <w:r w:rsidR="003F3E32" w:rsidRPr="00943F9C">
        <w:rPr>
          <w:rFonts w:cs="Times New Roman"/>
          <w:sz w:val="23"/>
          <w:szCs w:val="23"/>
        </w:rPr>
        <w:t xml:space="preserve"> Jewish </w:t>
      </w:r>
      <w:r w:rsidR="00D50D33" w:rsidRPr="00943F9C">
        <w:rPr>
          <w:rFonts w:cs="Times New Roman"/>
          <w:sz w:val="23"/>
          <w:szCs w:val="23"/>
        </w:rPr>
        <w:t>community</w:t>
      </w:r>
      <w:r w:rsidR="0020126E" w:rsidRPr="00943F9C">
        <w:rPr>
          <w:rFonts w:cs="Times New Roman"/>
          <w:sz w:val="23"/>
          <w:szCs w:val="23"/>
        </w:rPr>
        <w:t xml:space="preserve"> </w:t>
      </w:r>
      <w:r w:rsidR="00E30DCF" w:rsidRPr="00943F9C">
        <w:rPr>
          <w:rFonts w:cs="Times New Roman"/>
          <w:sz w:val="23"/>
          <w:szCs w:val="23"/>
        </w:rPr>
        <w:t>by motivating and</w:t>
      </w:r>
      <w:r w:rsidR="00611694" w:rsidRPr="00943F9C">
        <w:rPr>
          <w:rFonts w:cs="Times New Roman"/>
          <w:sz w:val="23"/>
          <w:szCs w:val="23"/>
        </w:rPr>
        <w:t xml:space="preserve"> </w:t>
      </w:r>
      <w:r w:rsidR="00E30DCF" w:rsidRPr="00943F9C">
        <w:rPr>
          <w:rFonts w:cs="Times New Roman"/>
          <w:sz w:val="23"/>
          <w:szCs w:val="23"/>
        </w:rPr>
        <w:t xml:space="preserve">empowering </w:t>
      </w:r>
      <w:r w:rsidR="00611694" w:rsidRPr="00943F9C">
        <w:rPr>
          <w:rFonts w:cs="Times New Roman"/>
          <w:sz w:val="23"/>
          <w:szCs w:val="23"/>
        </w:rPr>
        <w:t>campers to be</w:t>
      </w:r>
      <w:r w:rsidR="00CF3F63" w:rsidRPr="00943F9C">
        <w:rPr>
          <w:rFonts w:cs="Times New Roman"/>
          <w:sz w:val="23"/>
          <w:szCs w:val="23"/>
        </w:rPr>
        <w:t xml:space="preserve"> </w:t>
      </w:r>
      <w:r w:rsidR="00611694" w:rsidRPr="00943F9C">
        <w:rPr>
          <w:rFonts w:cs="Times New Roman"/>
          <w:sz w:val="23"/>
          <w:szCs w:val="23"/>
        </w:rPr>
        <w:t>effective and enduring environmental stewards</w:t>
      </w:r>
      <w:r w:rsidR="00A90ABA" w:rsidRPr="00943F9C">
        <w:rPr>
          <w:rFonts w:cs="Times New Roman"/>
          <w:sz w:val="23"/>
          <w:szCs w:val="23"/>
        </w:rPr>
        <w:t xml:space="preserve"> at </w:t>
      </w:r>
      <w:r w:rsidR="005C03F9" w:rsidRPr="00943F9C">
        <w:rPr>
          <w:rFonts w:cs="Times New Roman"/>
          <w:sz w:val="23"/>
          <w:szCs w:val="23"/>
        </w:rPr>
        <w:t xml:space="preserve">their </w:t>
      </w:r>
      <w:r w:rsidR="00A90ABA" w:rsidRPr="00943F9C">
        <w:rPr>
          <w:rFonts w:cs="Times New Roman"/>
          <w:sz w:val="23"/>
          <w:szCs w:val="23"/>
        </w:rPr>
        <w:t>camp</w:t>
      </w:r>
      <w:r w:rsidR="005C03F9" w:rsidRPr="00943F9C">
        <w:rPr>
          <w:rFonts w:cs="Times New Roman"/>
          <w:sz w:val="23"/>
          <w:szCs w:val="23"/>
        </w:rPr>
        <w:t>s</w:t>
      </w:r>
      <w:r w:rsidR="00A90ABA" w:rsidRPr="00943F9C">
        <w:rPr>
          <w:rFonts w:cs="Times New Roman"/>
          <w:sz w:val="23"/>
          <w:szCs w:val="23"/>
        </w:rPr>
        <w:t xml:space="preserve"> and in their home communities</w:t>
      </w:r>
      <w:r w:rsidR="00611694" w:rsidRPr="00943F9C">
        <w:rPr>
          <w:rFonts w:cs="Times New Roman"/>
          <w:sz w:val="23"/>
          <w:szCs w:val="23"/>
        </w:rPr>
        <w:t>.</w:t>
      </w:r>
      <w:r w:rsidR="00D348C5" w:rsidRPr="00943F9C">
        <w:rPr>
          <w:rFonts w:cs="Times New Roman"/>
          <w:sz w:val="23"/>
          <w:szCs w:val="23"/>
        </w:rPr>
        <w:t xml:space="preserve"> </w:t>
      </w:r>
      <w:r w:rsidR="007252D0">
        <w:rPr>
          <w:rFonts w:cs="Arial"/>
          <w:sz w:val="23"/>
          <w:szCs w:val="23"/>
        </w:rPr>
        <w:t xml:space="preserve">In 2014, </w:t>
      </w:r>
      <w:r w:rsidR="00D95A52">
        <w:rPr>
          <w:rFonts w:cs="Arial"/>
          <w:sz w:val="23"/>
          <w:szCs w:val="23"/>
        </w:rPr>
        <w:t>we</w:t>
      </w:r>
      <w:r w:rsidR="00D348C5" w:rsidRPr="00943F9C">
        <w:rPr>
          <w:rFonts w:cs="Arial"/>
          <w:sz w:val="23"/>
          <w:szCs w:val="23"/>
        </w:rPr>
        <w:t xml:space="preserve"> supported</w:t>
      </w:r>
      <w:r w:rsidR="007252D0">
        <w:rPr>
          <w:rFonts w:cs="Arial"/>
          <w:sz w:val="23"/>
          <w:szCs w:val="23"/>
        </w:rPr>
        <w:t xml:space="preserve"> initiatives at</w:t>
      </w:r>
      <w:r w:rsidR="00D348C5" w:rsidRPr="00943F9C">
        <w:rPr>
          <w:rFonts w:cs="Arial"/>
          <w:sz w:val="23"/>
          <w:szCs w:val="23"/>
        </w:rPr>
        <w:t xml:space="preserve"> </w:t>
      </w:r>
      <w:hyperlink r:id="rId11" w:history="1">
        <w:r w:rsidR="00D348C5" w:rsidRPr="00A7264C">
          <w:rPr>
            <w:rStyle w:val="Hyperlink"/>
            <w:rFonts w:cs="Arial"/>
            <w:sz w:val="23"/>
            <w:szCs w:val="23"/>
          </w:rPr>
          <w:t>rabbinical s</w:t>
        </w:r>
        <w:r w:rsidR="00A7264C">
          <w:rPr>
            <w:rStyle w:val="Hyperlink"/>
            <w:rFonts w:cs="Arial"/>
            <w:sz w:val="23"/>
            <w:szCs w:val="23"/>
          </w:rPr>
          <w:t>chools</w:t>
        </w:r>
      </w:hyperlink>
      <w:r w:rsidR="00D348C5" w:rsidRPr="00943F9C">
        <w:rPr>
          <w:rFonts w:cs="Arial"/>
          <w:sz w:val="23"/>
          <w:szCs w:val="23"/>
        </w:rPr>
        <w:t xml:space="preserve"> to </w:t>
      </w:r>
      <w:r w:rsidR="00A7264C">
        <w:rPr>
          <w:rFonts w:cs="Arial"/>
          <w:sz w:val="23"/>
          <w:szCs w:val="23"/>
        </w:rPr>
        <w:t>create</w:t>
      </w:r>
      <w:r w:rsidR="00D348C5" w:rsidRPr="00943F9C">
        <w:rPr>
          <w:rFonts w:cs="Arial"/>
          <w:sz w:val="23"/>
          <w:szCs w:val="23"/>
        </w:rPr>
        <w:t xml:space="preserve"> sustainable, replicable “</w:t>
      </w:r>
      <w:proofErr w:type="spellStart"/>
      <w:r w:rsidR="00D348C5" w:rsidRPr="00943F9C">
        <w:rPr>
          <w:rFonts w:cs="Arial"/>
          <w:sz w:val="23"/>
          <w:szCs w:val="23"/>
        </w:rPr>
        <w:t>graperoots</w:t>
      </w:r>
      <w:proofErr w:type="spellEnd"/>
      <w:r w:rsidR="00D348C5" w:rsidRPr="00943F9C">
        <w:rPr>
          <w:rFonts w:cs="Arial"/>
          <w:sz w:val="23"/>
          <w:szCs w:val="23"/>
        </w:rPr>
        <w:t>” environmental initiatives to inspire the next generation of Jewish leaders, communities, and community members.</w:t>
      </w:r>
      <w:r w:rsidR="00034023">
        <w:rPr>
          <w:rFonts w:cs="Arial"/>
          <w:sz w:val="23"/>
          <w:szCs w:val="23"/>
        </w:rPr>
        <w:t xml:space="preserve"> In 2015, </w:t>
      </w:r>
      <w:r w:rsidR="00D95A52">
        <w:rPr>
          <w:rFonts w:cs="Arial"/>
          <w:sz w:val="23"/>
          <w:szCs w:val="23"/>
        </w:rPr>
        <w:t>we</w:t>
      </w:r>
      <w:r w:rsidR="00034023">
        <w:rPr>
          <w:rFonts w:cs="Arial"/>
          <w:sz w:val="23"/>
          <w:szCs w:val="23"/>
        </w:rPr>
        <w:t xml:space="preserve"> supported</w:t>
      </w:r>
      <w:r w:rsidR="007252D0">
        <w:rPr>
          <w:rFonts w:cs="Arial"/>
          <w:sz w:val="23"/>
          <w:szCs w:val="23"/>
        </w:rPr>
        <w:t xml:space="preserve"> initiatives at</w:t>
      </w:r>
      <w:r w:rsidR="00034023">
        <w:rPr>
          <w:rFonts w:cs="Arial"/>
          <w:sz w:val="23"/>
          <w:szCs w:val="23"/>
        </w:rPr>
        <w:t xml:space="preserve"> </w:t>
      </w:r>
      <w:hyperlink r:id="rId12" w:history="1">
        <w:r w:rsidR="00034023" w:rsidRPr="00034023">
          <w:rPr>
            <w:rStyle w:val="Hyperlink"/>
            <w:rFonts w:cs="Arial"/>
            <w:sz w:val="23"/>
            <w:szCs w:val="23"/>
          </w:rPr>
          <w:t>synagogues</w:t>
        </w:r>
      </w:hyperlink>
      <w:r w:rsidR="00034023">
        <w:rPr>
          <w:rFonts w:cs="Arial"/>
          <w:sz w:val="23"/>
          <w:szCs w:val="23"/>
        </w:rPr>
        <w:t xml:space="preserve">. These “New Seeds” </w:t>
      </w:r>
      <w:r w:rsidR="008F4591">
        <w:rPr>
          <w:rFonts w:cs="Arial"/>
          <w:sz w:val="23"/>
          <w:szCs w:val="23"/>
        </w:rPr>
        <w:t>initiative</w:t>
      </w:r>
      <w:r w:rsidR="00034023">
        <w:rPr>
          <w:rFonts w:cs="Arial"/>
          <w:sz w:val="23"/>
          <w:szCs w:val="23"/>
        </w:rPr>
        <w:t xml:space="preserve">s were asked to </w:t>
      </w:r>
      <w:r w:rsidR="00034023" w:rsidRPr="00A7264C">
        <w:rPr>
          <w:rFonts w:cstheme="majorHAnsi"/>
          <w:sz w:val="23"/>
          <w:szCs w:val="23"/>
        </w:rPr>
        <w:t xml:space="preserve">draw inspiration from the life and teachings of Rabbi </w:t>
      </w:r>
      <w:proofErr w:type="spellStart"/>
      <w:r w:rsidR="00034023" w:rsidRPr="00A7264C">
        <w:rPr>
          <w:rFonts w:cstheme="majorHAnsi"/>
          <w:sz w:val="23"/>
          <w:szCs w:val="23"/>
        </w:rPr>
        <w:t>Gendler</w:t>
      </w:r>
      <w:proofErr w:type="spellEnd"/>
      <w:r w:rsidR="00034023">
        <w:rPr>
          <w:rFonts w:cstheme="majorHAnsi"/>
          <w:sz w:val="23"/>
          <w:szCs w:val="23"/>
        </w:rPr>
        <w:t xml:space="preserve"> and turn that inspiration into </w:t>
      </w:r>
      <w:r w:rsidR="00034023" w:rsidRPr="00A7264C">
        <w:rPr>
          <w:sz w:val="23"/>
          <w:szCs w:val="23"/>
        </w:rPr>
        <w:t xml:space="preserve">physical and practical action that resonated with </w:t>
      </w:r>
      <w:r w:rsidR="008F4591">
        <w:rPr>
          <w:sz w:val="23"/>
          <w:szCs w:val="23"/>
        </w:rPr>
        <w:t>their</w:t>
      </w:r>
      <w:r w:rsidR="00034023" w:rsidRPr="00A7264C">
        <w:rPr>
          <w:sz w:val="23"/>
          <w:szCs w:val="23"/>
        </w:rPr>
        <w:t xml:space="preserve"> congregants and the community.</w:t>
      </w:r>
      <w:r w:rsidR="007252D0">
        <w:rPr>
          <w:sz w:val="23"/>
          <w:szCs w:val="23"/>
        </w:rPr>
        <w:t xml:space="preserve"> In 2016, </w:t>
      </w:r>
      <w:r w:rsidR="00D95A52">
        <w:rPr>
          <w:sz w:val="23"/>
          <w:szCs w:val="23"/>
        </w:rPr>
        <w:t>our</w:t>
      </w:r>
      <w:r w:rsidR="00AD2DF9">
        <w:rPr>
          <w:sz w:val="23"/>
          <w:szCs w:val="23"/>
        </w:rPr>
        <w:t xml:space="preserve"> </w:t>
      </w:r>
      <w:hyperlink r:id="rId13" w:history="1">
        <w:r w:rsidR="00AD2DF9" w:rsidRPr="00AD2DF9">
          <w:rPr>
            <w:rStyle w:val="Hyperlink"/>
            <w:sz w:val="23"/>
            <w:szCs w:val="23"/>
          </w:rPr>
          <w:t>“</w:t>
        </w:r>
        <w:proofErr w:type="spellStart"/>
        <w:r w:rsidR="00AD2DF9" w:rsidRPr="00AD2DF9">
          <w:rPr>
            <w:rStyle w:val="Hyperlink"/>
            <w:sz w:val="23"/>
            <w:szCs w:val="23"/>
          </w:rPr>
          <w:t>L’dor</w:t>
        </w:r>
        <w:proofErr w:type="spellEnd"/>
        <w:r w:rsidR="00AD2DF9" w:rsidRPr="00AD2DF9">
          <w:rPr>
            <w:rStyle w:val="Hyperlink"/>
            <w:sz w:val="23"/>
            <w:szCs w:val="23"/>
          </w:rPr>
          <w:t xml:space="preserve"> </w:t>
        </w:r>
        <w:proofErr w:type="spellStart"/>
        <w:r w:rsidR="00AD2DF9" w:rsidRPr="00AD2DF9">
          <w:rPr>
            <w:rStyle w:val="Hyperlink"/>
            <w:sz w:val="23"/>
            <w:szCs w:val="23"/>
          </w:rPr>
          <w:t>V’dor</w:t>
        </w:r>
        <w:proofErr w:type="spellEnd"/>
        <w:r w:rsidR="00AD2DF9" w:rsidRPr="00AD2DF9">
          <w:rPr>
            <w:rStyle w:val="Hyperlink"/>
            <w:sz w:val="23"/>
            <w:szCs w:val="23"/>
          </w:rPr>
          <w:t xml:space="preserve">” </w:t>
        </w:r>
        <w:r w:rsidR="0049020A">
          <w:rPr>
            <w:rStyle w:val="Hyperlink"/>
            <w:sz w:val="23"/>
            <w:szCs w:val="23"/>
          </w:rPr>
          <w:t>grant cycle</w:t>
        </w:r>
      </w:hyperlink>
      <w:r w:rsidR="00AD2DF9">
        <w:rPr>
          <w:sz w:val="23"/>
          <w:szCs w:val="23"/>
        </w:rPr>
        <w:t xml:space="preserve"> had a s</w:t>
      </w:r>
      <w:r w:rsidR="0049020A">
        <w:rPr>
          <w:sz w:val="23"/>
          <w:szCs w:val="23"/>
        </w:rPr>
        <w:t>imilar goal to the 2015 cycle</w:t>
      </w:r>
      <w:r w:rsidR="00AD2DF9">
        <w:rPr>
          <w:sz w:val="23"/>
          <w:szCs w:val="23"/>
        </w:rPr>
        <w:t xml:space="preserve">, but </w:t>
      </w:r>
      <w:r w:rsidR="00D95A52">
        <w:rPr>
          <w:sz w:val="23"/>
          <w:szCs w:val="23"/>
        </w:rPr>
        <w:t>funding was made</w:t>
      </w:r>
      <w:r w:rsidR="00AD2DF9">
        <w:rPr>
          <w:sz w:val="23"/>
          <w:szCs w:val="23"/>
        </w:rPr>
        <w:t xml:space="preserve"> available to any</w:t>
      </w:r>
      <w:r w:rsidR="007252D0">
        <w:rPr>
          <w:sz w:val="23"/>
          <w:szCs w:val="23"/>
        </w:rPr>
        <w:t xml:space="preserve"> </w:t>
      </w:r>
      <w:r w:rsidR="00AD2DF9">
        <w:rPr>
          <w:sz w:val="23"/>
          <w:szCs w:val="23"/>
        </w:rPr>
        <w:t>non-profit organization that works in or with the Jewish community</w:t>
      </w:r>
      <w:r w:rsidR="007252D0">
        <w:rPr>
          <w:sz w:val="23"/>
          <w:szCs w:val="23"/>
        </w:rPr>
        <w:t>.</w:t>
      </w:r>
      <w:r w:rsidR="00AD2DF9">
        <w:rPr>
          <w:sz w:val="23"/>
          <w:szCs w:val="23"/>
        </w:rPr>
        <w:t xml:space="preserve"> </w:t>
      </w:r>
    </w:p>
    <w:p w14:paraId="0A1E13AC" w14:textId="469D8937" w:rsidR="00D348C5" w:rsidRDefault="00CF3F63" w:rsidP="00A92450">
      <w:pPr>
        <w:spacing w:after="120" w:line="240" w:lineRule="auto"/>
        <w:ind w:left="360"/>
        <w:rPr>
          <w:rFonts w:cs="Times New Roman"/>
          <w:sz w:val="23"/>
          <w:szCs w:val="23"/>
        </w:rPr>
      </w:pPr>
      <w:r w:rsidRPr="005952E8">
        <w:rPr>
          <w:rFonts w:cs="Times New Roman"/>
          <w:sz w:val="23"/>
          <w:szCs w:val="23"/>
        </w:rPr>
        <w:t xml:space="preserve">The </w:t>
      </w:r>
      <w:hyperlink w:history="1">
        <w:proofErr w:type="spellStart"/>
        <w:r w:rsidR="00047B0A" w:rsidRPr="00FB75BF">
          <w:rPr>
            <w:rStyle w:val="Hyperlink"/>
            <w:rFonts w:cs="Times New Roman"/>
            <w:sz w:val="23"/>
            <w:szCs w:val="23"/>
          </w:rPr>
          <w:t>Gendler</w:t>
        </w:r>
        <w:proofErr w:type="spellEnd"/>
        <w:r w:rsidR="00047B0A" w:rsidRPr="00FB75BF">
          <w:rPr>
            <w:rStyle w:val="Hyperlink"/>
            <w:rFonts w:cs="Times New Roman"/>
            <w:sz w:val="23"/>
            <w:szCs w:val="23"/>
          </w:rPr>
          <w:t xml:space="preserve"> Grapevine Project website</w:t>
        </w:r>
      </w:hyperlink>
      <w:r w:rsidRPr="005952E8">
        <w:rPr>
          <w:rFonts w:cs="Times New Roman"/>
          <w:sz w:val="23"/>
          <w:szCs w:val="23"/>
        </w:rPr>
        <w:t xml:space="preserve"> (www.gendlergrapevine.org)</w:t>
      </w:r>
      <w:r w:rsidR="0049020A">
        <w:rPr>
          <w:rFonts w:cs="Times New Roman"/>
          <w:sz w:val="23"/>
          <w:szCs w:val="23"/>
        </w:rPr>
        <w:t xml:space="preserve"> contains summaries of </w:t>
      </w:r>
      <w:r w:rsidR="00047B0A">
        <w:rPr>
          <w:rFonts w:cs="Times New Roman"/>
          <w:sz w:val="23"/>
          <w:szCs w:val="23"/>
        </w:rPr>
        <w:t xml:space="preserve">the initiatives and </w:t>
      </w:r>
      <w:r w:rsidR="00A90ABA" w:rsidRPr="005952E8">
        <w:rPr>
          <w:rFonts w:cs="Times New Roman"/>
          <w:sz w:val="23"/>
          <w:szCs w:val="23"/>
        </w:rPr>
        <w:t xml:space="preserve">how to replicate </w:t>
      </w:r>
      <w:r w:rsidR="008F4591">
        <w:rPr>
          <w:rFonts w:cs="Times New Roman"/>
          <w:sz w:val="23"/>
          <w:szCs w:val="23"/>
        </w:rPr>
        <w:t>the</w:t>
      </w:r>
      <w:r w:rsidR="00047B0A">
        <w:rPr>
          <w:rFonts w:cs="Times New Roman"/>
          <w:sz w:val="23"/>
          <w:szCs w:val="23"/>
        </w:rPr>
        <w:t>m</w:t>
      </w:r>
      <w:r w:rsidR="008F4591">
        <w:rPr>
          <w:rFonts w:cs="Times New Roman"/>
          <w:sz w:val="23"/>
          <w:szCs w:val="23"/>
        </w:rPr>
        <w:t>. The</w:t>
      </w:r>
      <w:r w:rsidR="001D1AD3" w:rsidRPr="005952E8">
        <w:rPr>
          <w:rFonts w:cs="Times New Roman"/>
          <w:sz w:val="23"/>
          <w:szCs w:val="23"/>
        </w:rPr>
        <w:t xml:space="preserve"> in</w:t>
      </w:r>
      <w:r w:rsidR="009B62A1" w:rsidRPr="005952E8">
        <w:rPr>
          <w:rFonts w:cs="Times New Roman"/>
          <w:sz w:val="23"/>
          <w:szCs w:val="23"/>
        </w:rPr>
        <w:t>i</w:t>
      </w:r>
      <w:r w:rsidR="001D1AD3" w:rsidRPr="005952E8">
        <w:rPr>
          <w:rFonts w:cs="Times New Roman"/>
          <w:sz w:val="23"/>
          <w:szCs w:val="23"/>
        </w:rPr>
        <w:t xml:space="preserve">tiatives are </w:t>
      </w:r>
      <w:r w:rsidR="00926398" w:rsidRPr="005952E8">
        <w:rPr>
          <w:rFonts w:cs="Times New Roman"/>
          <w:sz w:val="23"/>
          <w:szCs w:val="23"/>
        </w:rPr>
        <w:t>promoted via</w:t>
      </w:r>
      <w:r w:rsidR="003F1C32" w:rsidRPr="005952E8">
        <w:rPr>
          <w:rFonts w:cs="Times New Roman"/>
          <w:sz w:val="23"/>
          <w:szCs w:val="23"/>
        </w:rPr>
        <w:t xml:space="preserve"> </w:t>
      </w:r>
      <w:r w:rsidR="00744637" w:rsidRPr="005952E8">
        <w:rPr>
          <w:rFonts w:cs="Times New Roman"/>
          <w:sz w:val="23"/>
          <w:szCs w:val="23"/>
        </w:rPr>
        <w:t>social media (</w:t>
      </w:r>
      <w:r w:rsidR="001D1AD3" w:rsidRPr="005952E8">
        <w:rPr>
          <w:rFonts w:cs="Times New Roman"/>
          <w:sz w:val="23"/>
          <w:szCs w:val="23"/>
        </w:rPr>
        <w:t>including our</w:t>
      </w:r>
      <w:r w:rsidR="00926398" w:rsidRPr="005952E8">
        <w:rPr>
          <w:rFonts w:cs="Times New Roman"/>
          <w:sz w:val="23"/>
          <w:szCs w:val="23"/>
        </w:rPr>
        <w:t xml:space="preserve"> website,</w:t>
      </w:r>
      <w:r w:rsidR="00744637" w:rsidRPr="005952E8">
        <w:rPr>
          <w:rFonts w:cs="Times New Roman"/>
          <w:sz w:val="23"/>
          <w:szCs w:val="23"/>
        </w:rPr>
        <w:t xml:space="preserve"> </w:t>
      </w:r>
      <w:r w:rsidR="00926398" w:rsidRPr="005952E8">
        <w:rPr>
          <w:rFonts w:cs="Times New Roman"/>
          <w:sz w:val="23"/>
          <w:szCs w:val="23"/>
        </w:rPr>
        <w:t>blog</w:t>
      </w:r>
      <w:r w:rsidR="001D1AD3" w:rsidRPr="005952E8">
        <w:rPr>
          <w:rFonts w:cs="Times New Roman"/>
          <w:sz w:val="23"/>
          <w:szCs w:val="23"/>
        </w:rPr>
        <w:t xml:space="preserve"> posts</w:t>
      </w:r>
      <w:r w:rsidR="00926398" w:rsidRPr="005952E8">
        <w:rPr>
          <w:rFonts w:cs="Times New Roman"/>
          <w:sz w:val="23"/>
          <w:szCs w:val="23"/>
        </w:rPr>
        <w:t xml:space="preserve">, </w:t>
      </w:r>
      <w:r w:rsidR="003F1C32" w:rsidRPr="005952E8">
        <w:rPr>
          <w:rFonts w:cs="Times New Roman"/>
          <w:sz w:val="23"/>
          <w:szCs w:val="23"/>
        </w:rPr>
        <w:t>Facebook</w:t>
      </w:r>
      <w:r w:rsidR="001D1AD3" w:rsidRPr="005952E8">
        <w:rPr>
          <w:rFonts w:cs="Times New Roman"/>
          <w:sz w:val="23"/>
          <w:szCs w:val="23"/>
        </w:rPr>
        <w:t xml:space="preserve"> page</w:t>
      </w:r>
      <w:r w:rsidR="00943F9C">
        <w:rPr>
          <w:rFonts w:cs="Times New Roman"/>
          <w:sz w:val="23"/>
          <w:szCs w:val="23"/>
        </w:rPr>
        <w:t>,</w:t>
      </w:r>
      <w:r w:rsidR="001D1AD3" w:rsidRPr="005952E8">
        <w:rPr>
          <w:rFonts w:cs="Times New Roman"/>
          <w:sz w:val="23"/>
          <w:szCs w:val="23"/>
        </w:rPr>
        <w:t xml:space="preserve"> and</w:t>
      </w:r>
      <w:r w:rsidR="00B471DF" w:rsidRPr="005952E8">
        <w:rPr>
          <w:rFonts w:cs="Times New Roman"/>
          <w:sz w:val="23"/>
          <w:szCs w:val="23"/>
        </w:rPr>
        <w:t xml:space="preserve"> </w:t>
      </w:r>
      <w:r w:rsidR="003F1C32" w:rsidRPr="005952E8">
        <w:rPr>
          <w:rFonts w:cs="Times New Roman"/>
          <w:sz w:val="23"/>
          <w:szCs w:val="23"/>
        </w:rPr>
        <w:t>Twitter</w:t>
      </w:r>
      <w:r w:rsidR="001D1AD3" w:rsidRPr="005952E8">
        <w:rPr>
          <w:rFonts w:cs="Times New Roman"/>
          <w:sz w:val="23"/>
          <w:szCs w:val="23"/>
        </w:rPr>
        <w:t xml:space="preserve"> feed</w:t>
      </w:r>
      <w:r w:rsidR="008F4591">
        <w:rPr>
          <w:rFonts w:cs="Times New Roman"/>
          <w:sz w:val="23"/>
          <w:szCs w:val="23"/>
        </w:rPr>
        <w:t xml:space="preserve">) </w:t>
      </w:r>
      <w:r w:rsidR="003F1C32" w:rsidRPr="005952E8">
        <w:rPr>
          <w:rFonts w:cs="Times New Roman"/>
          <w:sz w:val="23"/>
          <w:szCs w:val="23"/>
        </w:rPr>
        <w:t>and</w:t>
      </w:r>
      <w:r w:rsidR="00744637" w:rsidRPr="005952E8">
        <w:rPr>
          <w:rFonts w:cs="Times New Roman"/>
          <w:sz w:val="23"/>
          <w:szCs w:val="23"/>
        </w:rPr>
        <w:t xml:space="preserve"> in</w:t>
      </w:r>
      <w:r w:rsidR="003F1C32" w:rsidRPr="005952E8">
        <w:rPr>
          <w:rFonts w:cs="Times New Roman"/>
          <w:sz w:val="23"/>
          <w:szCs w:val="23"/>
        </w:rPr>
        <w:t xml:space="preserve"> articles in local, regional, and national media.</w:t>
      </w:r>
      <w:r w:rsidR="00D50D33" w:rsidRPr="005952E8">
        <w:rPr>
          <w:rFonts w:cs="Times New Roman"/>
          <w:sz w:val="23"/>
          <w:szCs w:val="23"/>
        </w:rPr>
        <w:t xml:space="preserve"> </w:t>
      </w:r>
      <w:r w:rsidR="00B33160" w:rsidRPr="005952E8">
        <w:rPr>
          <w:rFonts w:cs="Times New Roman"/>
          <w:sz w:val="23"/>
          <w:szCs w:val="23"/>
        </w:rPr>
        <w:t>Through this process of soliciting, supporting</w:t>
      </w:r>
      <w:r w:rsidR="00B4652D" w:rsidRPr="005952E8">
        <w:rPr>
          <w:rFonts w:cs="Times New Roman"/>
          <w:sz w:val="23"/>
          <w:szCs w:val="23"/>
        </w:rPr>
        <w:t>,</w:t>
      </w:r>
      <w:r w:rsidR="00B33160" w:rsidRPr="005952E8">
        <w:rPr>
          <w:rFonts w:cs="Times New Roman"/>
          <w:sz w:val="23"/>
          <w:szCs w:val="23"/>
        </w:rPr>
        <w:t xml:space="preserve"> and circulating information about a wide range of “</w:t>
      </w:r>
      <w:proofErr w:type="spellStart"/>
      <w:r w:rsidR="00B33160" w:rsidRPr="005952E8">
        <w:rPr>
          <w:rFonts w:cs="Times New Roman"/>
          <w:sz w:val="23"/>
          <w:szCs w:val="23"/>
        </w:rPr>
        <w:t>graperoots</w:t>
      </w:r>
      <w:proofErr w:type="spellEnd"/>
      <w:r w:rsidR="00B33160" w:rsidRPr="005952E8">
        <w:rPr>
          <w:rFonts w:cs="Times New Roman"/>
          <w:sz w:val="23"/>
          <w:szCs w:val="23"/>
        </w:rPr>
        <w:t xml:space="preserve">” initiatives, </w:t>
      </w:r>
      <w:r w:rsidR="008F4591">
        <w:rPr>
          <w:rFonts w:cs="Times New Roman"/>
          <w:sz w:val="23"/>
          <w:szCs w:val="23"/>
        </w:rPr>
        <w:t>T</w:t>
      </w:r>
      <w:r w:rsidR="00B33160" w:rsidRPr="005952E8">
        <w:rPr>
          <w:rFonts w:cs="Times New Roman"/>
          <w:sz w:val="23"/>
          <w:szCs w:val="23"/>
        </w:rPr>
        <w:t xml:space="preserve">he </w:t>
      </w:r>
      <w:proofErr w:type="spellStart"/>
      <w:r w:rsidR="00E1160A" w:rsidRPr="005952E8">
        <w:rPr>
          <w:rFonts w:cs="Times New Roman"/>
          <w:sz w:val="23"/>
          <w:szCs w:val="23"/>
        </w:rPr>
        <w:t>Gendler</w:t>
      </w:r>
      <w:proofErr w:type="spellEnd"/>
      <w:r w:rsidR="00E1160A" w:rsidRPr="005952E8">
        <w:rPr>
          <w:rFonts w:cs="Times New Roman"/>
          <w:sz w:val="23"/>
          <w:szCs w:val="23"/>
        </w:rPr>
        <w:t xml:space="preserve"> Grapevine </w:t>
      </w:r>
      <w:r w:rsidR="00943F9C">
        <w:rPr>
          <w:rFonts w:cs="Times New Roman"/>
          <w:sz w:val="23"/>
          <w:szCs w:val="23"/>
        </w:rPr>
        <w:t xml:space="preserve">Project </w:t>
      </w:r>
      <w:r w:rsidR="00B33160" w:rsidRPr="005952E8">
        <w:rPr>
          <w:rFonts w:cs="Times New Roman"/>
          <w:sz w:val="23"/>
          <w:szCs w:val="23"/>
        </w:rPr>
        <w:t>serve</w:t>
      </w:r>
      <w:r w:rsidR="00926398" w:rsidRPr="005952E8">
        <w:rPr>
          <w:rFonts w:cs="Times New Roman"/>
          <w:sz w:val="23"/>
          <w:szCs w:val="23"/>
        </w:rPr>
        <w:t>s</w:t>
      </w:r>
      <w:r w:rsidR="00B33160" w:rsidRPr="005952E8">
        <w:rPr>
          <w:rFonts w:cs="Times New Roman"/>
          <w:sz w:val="23"/>
          <w:szCs w:val="23"/>
        </w:rPr>
        <w:t xml:space="preserve"> </w:t>
      </w:r>
      <w:r w:rsidR="00611694" w:rsidRPr="005952E8">
        <w:rPr>
          <w:rFonts w:cs="Times New Roman"/>
          <w:sz w:val="23"/>
          <w:szCs w:val="23"/>
        </w:rPr>
        <w:t>both</w:t>
      </w:r>
      <w:r w:rsidR="00E30DCF" w:rsidRPr="005952E8">
        <w:rPr>
          <w:rFonts w:cs="Times New Roman"/>
          <w:sz w:val="23"/>
          <w:szCs w:val="23"/>
        </w:rPr>
        <w:t xml:space="preserve"> as</w:t>
      </w:r>
      <w:r w:rsidR="00611694" w:rsidRPr="005952E8">
        <w:rPr>
          <w:rFonts w:cs="Times New Roman"/>
          <w:sz w:val="23"/>
          <w:szCs w:val="23"/>
        </w:rPr>
        <w:t xml:space="preserve"> </w:t>
      </w:r>
      <w:r w:rsidR="00292729" w:rsidRPr="005952E8">
        <w:rPr>
          <w:rFonts w:cs="Times New Roman"/>
          <w:sz w:val="23"/>
          <w:szCs w:val="23"/>
        </w:rPr>
        <w:t>a</w:t>
      </w:r>
      <w:r w:rsidR="00B33160" w:rsidRPr="005952E8">
        <w:rPr>
          <w:rFonts w:cs="Times New Roman"/>
          <w:sz w:val="23"/>
          <w:szCs w:val="23"/>
        </w:rPr>
        <w:t xml:space="preserve"> locus for information, innovation</w:t>
      </w:r>
      <w:r w:rsidR="009B62A1" w:rsidRPr="005952E8">
        <w:rPr>
          <w:rFonts w:cs="Times New Roman"/>
          <w:sz w:val="23"/>
          <w:szCs w:val="23"/>
        </w:rPr>
        <w:t>,</w:t>
      </w:r>
      <w:r w:rsidR="00B33160" w:rsidRPr="005952E8">
        <w:rPr>
          <w:rFonts w:cs="Times New Roman"/>
          <w:sz w:val="23"/>
          <w:szCs w:val="23"/>
        </w:rPr>
        <w:t xml:space="preserve"> and inspiration</w:t>
      </w:r>
      <w:r w:rsidR="009B62A1" w:rsidRPr="005952E8">
        <w:rPr>
          <w:rFonts w:cs="Times New Roman"/>
          <w:sz w:val="23"/>
          <w:szCs w:val="23"/>
        </w:rPr>
        <w:t xml:space="preserve"> </w:t>
      </w:r>
      <w:r w:rsidR="00E30DCF" w:rsidRPr="005952E8">
        <w:rPr>
          <w:rFonts w:cs="Times New Roman"/>
          <w:sz w:val="23"/>
          <w:szCs w:val="23"/>
        </w:rPr>
        <w:t>and</w:t>
      </w:r>
      <w:r w:rsidR="009B62A1" w:rsidRPr="005952E8">
        <w:rPr>
          <w:rFonts w:cs="Times New Roman"/>
          <w:sz w:val="23"/>
          <w:szCs w:val="23"/>
        </w:rPr>
        <w:t xml:space="preserve"> as</w:t>
      </w:r>
      <w:r w:rsidR="008F7581" w:rsidRPr="005952E8">
        <w:rPr>
          <w:rFonts w:cs="Times New Roman"/>
          <w:sz w:val="23"/>
          <w:szCs w:val="23"/>
        </w:rPr>
        <w:t xml:space="preserve"> a concrete platform for Jewish </w:t>
      </w:r>
      <w:r w:rsidR="008F4591">
        <w:rPr>
          <w:rFonts w:cs="Times New Roman"/>
          <w:sz w:val="23"/>
          <w:szCs w:val="23"/>
        </w:rPr>
        <w:t xml:space="preserve">social justice and </w:t>
      </w:r>
      <w:r w:rsidR="008F7581" w:rsidRPr="005952E8">
        <w:rPr>
          <w:rFonts w:cs="Times New Roman"/>
          <w:sz w:val="23"/>
          <w:szCs w:val="23"/>
        </w:rPr>
        <w:t>environmental</w:t>
      </w:r>
      <w:r w:rsidR="00FA5710" w:rsidRPr="005952E8">
        <w:rPr>
          <w:rFonts w:cs="Times New Roman"/>
          <w:sz w:val="23"/>
          <w:szCs w:val="23"/>
        </w:rPr>
        <w:t xml:space="preserve"> awareness and</w:t>
      </w:r>
      <w:r w:rsidR="008F7581" w:rsidRPr="005952E8">
        <w:rPr>
          <w:rFonts w:cs="Times New Roman"/>
          <w:sz w:val="23"/>
          <w:szCs w:val="23"/>
        </w:rPr>
        <w:t xml:space="preserve"> change</w:t>
      </w:r>
      <w:r w:rsidR="00B33160" w:rsidRPr="005952E8">
        <w:rPr>
          <w:rFonts w:cs="Times New Roman"/>
          <w:sz w:val="23"/>
          <w:szCs w:val="23"/>
        </w:rPr>
        <w:t>.</w:t>
      </w:r>
    </w:p>
    <w:p w14:paraId="49506EE0" w14:textId="77777777" w:rsidR="00D348C5" w:rsidRDefault="00D348C5" w:rsidP="00DA2354">
      <w:pPr>
        <w:widowControl w:val="0"/>
        <w:autoSpaceDE w:val="0"/>
        <w:autoSpaceDN w:val="0"/>
        <w:adjustRightInd w:val="0"/>
        <w:spacing w:after="120" w:line="240" w:lineRule="auto"/>
        <w:rPr>
          <w:rFonts w:asciiTheme="majorHAnsi" w:hAnsiTheme="majorHAnsi" w:cs="Arial"/>
          <w:color w:val="A0131A"/>
        </w:rPr>
      </w:pPr>
    </w:p>
    <w:p w14:paraId="160EC51A" w14:textId="39CE4212" w:rsidR="00A7264C" w:rsidRPr="00FA63FB" w:rsidRDefault="00A92450" w:rsidP="00A7264C">
      <w:pPr>
        <w:widowControl w:val="0"/>
        <w:autoSpaceDE w:val="0"/>
        <w:autoSpaceDN w:val="0"/>
        <w:adjustRightInd w:val="0"/>
        <w:spacing w:after="120" w:line="240" w:lineRule="auto"/>
        <w:rPr>
          <w:rFonts w:cs="Times New Roman"/>
          <w:b/>
          <w:bCs/>
          <w:sz w:val="23"/>
          <w:szCs w:val="23"/>
        </w:rPr>
      </w:pPr>
      <w:r w:rsidRPr="00FA63FB">
        <w:rPr>
          <w:rFonts w:cs="Times New Roman"/>
          <w:b/>
          <w:bCs/>
          <w:sz w:val="23"/>
          <w:szCs w:val="23"/>
        </w:rPr>
        <w:lastRenderedPageBreak/>
        <w:t>201</w:t>
      </w:r>
      <w:r w:rsidR="00AF5DC5" w:rsidRPr="00FA63FB">
        <w:rPr>
          <w:rFonts w:cs="Times New Roman"/>
          <w:b/>
          <w:bCs/>
          <w:sz w:val="23"/>
          <w:szCs w:val="23"/>
        </w:rPr>
        <w:t>7</w:t>
      </w:r>
      <w:r w:rsidR="00A7264C" w:rsidRPr="00FA63FB">
        <w:rPr>
          <w:rFonts w:cs="Times New Roman"/>
          <w:b/>
          <w:bCs/>
          <w:sz w:val="23"/>
          <w:szCs w:val="23"/>
        </w:rPr>
        <w:t xml:space="preserve"> Opportunity</w:t>
      </w:r>
    </w:p>
    <w:p w14:paraId="74713274" w14:textId="65C799D0" w:rsidR="00A7264C" w:rsidRDefault="00D01DF9" w:rsidP="00DA2354">
      <w:pPr>
        <w:spacing w:after="120" w:line="240" w:lineRule="auto"/>
        <w:rPr>
          <w:rFonts w:cstheme="majorHAnsi"/>
          <w:sz w:val="23"/>
          <w:szCs w:val="23"/>
        </w:rPr>
      </w:pPr>
      <w:bookmarkStart w:id="3" w:name="OLE_LINK3"/>
      <w:bookmarkStart w:id="4" w:name="OLE_LINK4"/>
      <w:r w:rsidRPr="00FA63FB">
        <w:rPr>
          <w:rFonts w:cs="Times New Roman"/>
          <w:sz w:val="23"/>
          <w:szCs w:val="23"/>
        </w:rPr>
        <w:t>Our 2017 grant cycle is called “</w:t>
      </w:r>
      <w:r w:rsidRPr="00711DED">
        <w:rPr>
          <w:rFonts w:cs="Times New Roman"/>
          <w:i/>
          <w:sz w:val="23"/>
          <w:szCs w:val="23"/>
        </w:rPr>
        <w:t>HaBonim HaBanim</w:t>
      </w:r>
      <w:r w:rsidRPr="00FA63FB">
        <w:rPr>
          <w:rFonts w:cs="Times New Roman"/>
          <w:sz w:val="23"/>
          <w:szCs w:val="23"/>
        </w:rPr>
        <w:t>,” which</w:t>
      </w:r>
      <w:r w:rsidR="0049020A" w:rsidRPr="00FA63FB">
        <w:rPr>
          <w:rFonts w:cs="Times New Roman"/>
          <w:sz w:val="23"/>
          <w:szCs w:val="23"/>
        </w:rPr>
        <w:t xml:space="preserve"> means</w:t>
      </w:r>
      <w:r w:rsidR="008C7066">
        <w:rPr>
          <w:rFonts w:cs="Times New Roman"/>
          <w:sz w:val="23"/>
          <w:szCs w:val="23"/>
        </w:rPr>
        <w:t>,</w:t>
      </w:r>
      <w:r w:rsidRPr="00FA63FB">
        <w:rPr>
          <w:rFonts w:cs="Times New Roman"/>
          <w:sz w:val="23"/>
          <w:szCs w:val="23"/>
        </w:rPr>
        <w:t xml:space="preserve"> “</w:t>
      </w:r>
      <w:r w:rsidR="008C7066">
        <w:rPr>
          <w:rFonts w:cs="Times New Roman"/>
          <w:sz w:val="23"/>
          <w:szCs w:val="23"/>
        </w:rPr>
        <w:t>T</w:t>
      </w:r>
      <w:r w:rsidRPr="00FA63FB">
        <w:rPr>
          <w:rFonts w:cs="Times New Roman"/>
          <w:sz w:val="23"/>
          <w:szCs w:val="23"/>
        </w:rPr>
        <w:t xml:space="preserve">he children are the builders of our future.” In 2017, we will support grants that work </w:t>
      </w:r>
      <w:r w:rsidR="00FA63FB" w:rsidRPr="00FA63FB">
        <w:rPr>
          <w:rFonts w:ascii="Calibri" w:hAnsi="Calibri" w:cs="Calibri"/>
          <w:sz w:val="23"/>
          <w:szCs w:val="23"/>
        </w:rPr>
        <w:t>to energize and educate the next generation to find ways to infuse Jewish values in their responses to social and environmental challenges</w:t>
      </w:r>
      <w:r w:rsidR="00AF5DC5" w:rsidRPr="00FA63FB">
        <w:rPr>
          <w:rFonts w:cs="Times New Roman"/>
          <w:sz w:val="23"/>
          <w:szCs w:val="23"/>
        </w:rPr>
        <w:t xml:space="preserve">. Organizations that are involved in youth programming within the Jewish community </w:t>
      </w:r>
      <w:r w:rsidR="00160CFE" w:rsidRPr="00FA63FB">
        <w:rPr>
          <w:rFonts w:cs="Times New Roman"/>
          <w:sz w:val="23"/>
          <w:szCs w:val="23"/>
        </w:rPr>
        <w:t>(e.g., Sunday schools, day schools</w:t>
      </w:r>
      <w:r w:rsidR="00160CFE">
        <w:rPr>
          <w:rFonts w:cs="Times New Roman"/>
          <w:sz w:val="23"/>
          <w:szCs w:val="23"/>
        </w:rPr>
        <w:t xml:space="preserve">, camps, community organizations) </w:t>
      </w:r>
      <w:r w:rsidR="00AF5DC5">
        <w:rPr>
          <w:rFonts w:cs="Times New Roman"/>
          <w:sz w:val="23"/>
          <w:szCs w:val="23"/>
        </w:rPr>
        <w:t xml:space="preserve">are </w:t>
      </w:r>
      <w:r w:rsidR="00A7264C" w:rsidRPr="005952E8">
        <w:rPr>
          <w:rFonts w:cs="Times New Roman"/>
          <w:sz w:val="23"/>
          <w:szCs w:val="23"/>
        </w:rPr>
        <w:t>hereby invited to apply for grants</w:t>
      </w:r>
      <w:r w:rsidR="004808A5">
        <w:rPr>
          <w:rFonts w:cs="Times New Roman"/>
          <w:sz w:val="23"/>
          <w:szCs w:val="23"/>
        </w:rPr>
        <w:t xml:space="preserve">. </w:t>
      </w:r>
      <w:bookmarkEnd w:id="3"/>
      <w:bookmarkEnd w:id="4"/>
      <w:r w:rsidR="004808A5">
        <w:rPr>
          <w:rFonts w:cs="Times New Roman"/>
          <w:sz w:val="23"/>
          <w:szCs w:val="23"/>
        </w:rPr>
        <w:t>Most of our grants</w:t>
      </w:r>
      <w:r w:rsidR="00A7264C" w:rsidRPr="005952E8">
        <w:rPr>
          <w:rFonts w:cs="Times New Roman"/>
          <w:sz w:val="23"/>
          <w:szCs w:val="23"/>
        </w:rPr>
        <w:t xml:space="preserve"> rang</w:t>
      </w:r>
      <w:r w:rsidR="004808A5">
        <w:rPr>
          <w:rFonts w:cs="Times New Roman"/>
          <w:sz w:val="23"/>
          <w:szCs w:val="23"/>
        </w:rPr>
        <w:t>e</w:t>
      </w:r>
      <w:r w:rsidR="00A7264C" w:rsidRPr="005952E8">
        <w:rPr>
          <w:rFonts w:cs="Times New Roman"/>
          <w:sz w:val="23"/>
          <w:szCs w:val="23"/>
        </w:rPr>
        <w:t xml:space="preserve"> from $1,000 to $10,000. </w:t>
      </w:r>
      <w:r w:rsidR="008F4591">
        <w:rPr>
          <w:rFonts w:cs="Times New Roman"/>
          <w:sz w:val="23"/>
          <w:szCs w:val="23"/>
        </w:rPr>
        <w:t xml:space="preserve">We </w:t>
      </w:r>
      <w:r w:rsidR="00CC3711">
        <w:rPr>
          <w:rFonts w:cs="Times New Roman"/>
          <w:sz w:val="23"/>
          <w:szCs w:val="23"/>
        </w:rPr>
        <w:t>anticipate</w:t>
      </w:r>
      <w:r w:rsidR="00A7264C" w:rsidRPr="005952E8">
        <w:rPr>
          <w:rFonts w:cs="Times New Roman"/>
          <w:sz w:val="23"/>
          <w:szCs w:val="23"/>
        </w:rPr>
        <w:t xml:space="preserve"> </w:t>
      </w:r>
      <w:r w:rsidR="00C758C8">
        <w:rPr>
          <w:rFonts w:cs="Times New Roman"/>
          <w:sz w:val="23"/>
          <w:szCs w:val="23"/>
        </w:rPr>
        <w:t>supporting between</w:t>
      </w:r>
      <w:r w:rsidR="00A7264C" w:rsidRPr="00943F9C">
        <w:rPr>
          <w:rFonts w:cstheme="majorHAnsi"/>
          <w:sz w:val="23"/>
          <w:szCs w:val="23"/>
        </w:rPr>
        <w:t xml:space="preserve"> 5 </w:t>
      </w:r>
      <w:r w:rsidR="00C758C8">
        <w:rPr>
          <w:rFonts w:cstheme="majorHAnsi"/>
          <w:sz w:val="23"/>
          <w:szCs w:val="23"/>
        </w:rPr>
        <w:t>and</w:t>
      </w:r>
      <w:r w:rsidR="00A7264C" w:rsidRPr="00943F9C">
        <w:rPr>
          <w:rFonts w:cstheme="majorHAnsi"/>
          <w:sz w:val="23"/>
          <w:szCs w:val="23"/>
        </w:rPr>
        <w:t xml:space="preserve"> 15 “</w:t>
      </w:r>
      <w:proofErr w:type="spellStart"/>
      <w:r>
        <w:rPr>
          <w:rFonts w:cstheme="majorHAnsi"/>
          <w:sz w:val="23"/>
          <w:szCs w:val="23"/>
        </w:rPr>
        <w:t>HaBonim</w:t>
      </w:r>
      <w:proofErr w:type="spellEnd"/>
      <w:r>
        <w:rPr>
          <w:rFonts w:cstheme="majorHAnsi"/>
          <w:sz w:val="23"/>
          <w:szCs w:val="23"/>
        </w:rPr>
        <w:t xml:space="preserve"> </w:t>
      </w:r>
      <w:proofErr w:type="spellStart"/>
      <w:r>
        <w:rPr>
          <w:rFonts w:cstheme="majorHAnsi"/>
          <w:sz w:val="23"/>
          <w:szCs w:val="23"/>
        </w:rPr>
        <w:t>HaBanim</w:t>
      </w:r>
      <w:proofErr w:type="spellEnd"/>
      <w:r w:rsidR="00A7264C" w:rsidRPr="00943F9C">
        <w:rPr>
          <w:rFonts w:cstheme="majorHAnsi"/>
          <w:sz w:val="23"/>
          <w:szCs w:val="23"/>
        </w:rPr>
        <w:t xml:space="preserve">” </w:t>
      </w:r>
      <w:r w:rsidR="008F4591">
        <w:rPr>
          <w:rFonts w:cstheme="majorHAnsi"/>
          <w:sz w:val="23"/>
          <w:szCs w:val="23"/>
        </w:rPr>
        <w:t>initiatives</w:t>
      </w:r>
      <w:r w:rsidR="00A7264C" w:rsidRPr="00943F9C">
        <w:rPr>
          <w:rFonts w:cstheme="majorHAnsi"/>
          <w:sz w:val="23"/>
          <w:szCs w:val="23"/>
        </w:rPr>
        <w:t>.</w:t>
      </w:r>
    </w:p>
    <w:p w14:paraId="15C7E5DF" w14:textId="32E25405" w:rsidR="00DA2354" w:rsidRPr="00A7264C" w:rsidRDefault="00D01DF9" w:rsidP="00DA2354">
      <w:pPr>
        <w:spacing w:after="120" w:line="240" w:lineRule="auto"/>
        <w:rPr>
          <w:sz w:val="23"/>
          <w:szCs w:val="23"/>
        </w:rPr>
      </w:pPr>
      <w:r>
        <w:rPr>
          <w:rFonts w:cstheme="majorHAnsi"/>
          <w:sz w:val="23"/>
          <w:szCs w:val="23"/>
        </w:rPr>
        <w:t xml:space="preserve">As </w:t>
      </w:r>
      <w:r w:rsidR="00990C2D">
        <w:rPr>
          <w:rFonts w:cstheme="majorHAnsi"/>
          <w:sz w:val="23"/>
          <w:szCs w:val="23"/>
        </w:rPr>
        <w:t xml:space="preserve">you </w:t>
      </w:r>
      <w:r>
        <w:rPr>
          <w:rFonts w:cstheme="majorHAnsi"/>
          <w:sz w:val="23"/>
          <w:szCs w:val="23"/>
        </w:rPr>
        <w:t xml:space="preserve">develop </w:t>
      </w:r>
      <w:r w:rsidR="00990C2D">
        <w:rPr>
          <w:rFonts w:cstheme="majorHAnsi"/>
          <w:sz w:val="23"/>
          <w:szCs w:val="23"/>
        </w:rPr>
        <w:t>your proposal</w:t>
      </w:r>
      <w:r>
        <w:rPr>
          <w:rFonts w:cstheme="majorHAnsi"/>
          <w:sz w:val="23"/>
          <w:szCs w:val="23"/>
        </w:rPr>
        <w:t>, w</w:t>
      </w:r>
      <w:r w:rsidR="00D348C5" w:rsidRPr="00943F9C">
        <w:rPr>
          <w:rFonts w:cstheme="majorHAnsi"/>
          <w:sz w:val="23"/>
          <w:szCs w:val="23"/>
        </w:rPr>
        <w:t xml:space="preserve">e </w:t>
      </w:r>
      <w:r>
        <w:rPr>
          <w:rFonts w:cstheme="majorHAnsi"/>
          <w:sz w:val="23"/>
          <w:szCs w:val="23"/>
        </w:rPr>
        <w:t xml:space="preserve">encourage </w:t>
      </w:r>
      <w:r w:rsidR="00990C2D">
        <w:rPr>
          <w:rFonts w:cstheme="majorHAnsi"/>
          <w:sz w:val="23"/>
          <w:szCs w:val="23"/>
        </w:rPr>
        <w:t>you</w:t>
      </w:r>
      <w:r>
        <w:rPr>
          <w:rFonts w:cstheme="majorHAnsi"/>
          <w:sz w:val="23"/>
          <w:szCs w:val="23"/>
        </w:rPr>
        <w:t xml:space="preserve"> to </w:t>
      </w:r>
      <w:r w:rsidR="00D348C5" w:rsidRPr="00A7264C">
        <w:rPr>
          <w:rFonts w:cstheme="majorHAnsi"/>
          <w:sz w:val="23"/>
          <w:szCs w:val="23"/>
        </w:rPr>
        <w:t xml:space="preserve">draw inspiration from the life and teachings of Rabbi </w:t>
      </w:r>
      <w:proofErr w:type="spellStart"/>
      <w:r w:rsidR="00D348C5" w:rsidRPr="00A7264C">
        <w:rPr>
          <w:rFonts w:cstheme="majorHAnsi"/>
          <w:sz w:val="23"/>
          <w:szCs w:val="23"/>
        </w:rPr>
        <w:t>Gendler</w:t>
      </w:r>
      <w:proofErr w:type="spellEnd"/>
      <w:r>
        <w:rPr>
          <w:rFonts w:cstheme="majorHAnsi"/>
          <w:sz w:val="23"/>
          <w:szCs w:val="23"/>
        </w:rPr>
        <w:t xml:space="preserve"> and incorporate these ideas into the physical </w:t>
      </w:r>
      <w:r w:rsidR="00990C2D">
        <w:rPr>
          <w:rFonts w:cstheme="majorHAnsi"/>
          <w:sz w:val="23"/>
          <w:szCs w:val="23"/>
        </w:rPr>
        <w:t>and practical application of your project</w:t>
      </w:r>
      <w:r>
        <w:rPr>
          <w:rFonts w:cstheme="majorHAnsi"/>
          <w:sz w:val="23"/>
          <w:szCs w:val="23"/>
        </w:rPr>
        <w:t xml:space="preserve"> </w:t>
      </w:r>
      <w:r w:rsidR="00D348C5" w:rsidRPr="00A7264C">
        <w:rPr>
          <w:rFonts w:cstheme="majorHAnsi"/>
          <w:sz w:val="23"/>
          <w:szCs w:val="23"/>
        </w:rPr>
        <w:t>(</w:t>
      </w:r>
      <w:r w:rsidR="00A7264C" w:rsidRPr="00A7264C">
        <w:rPr>
          <w:rFonts w:cstheme="majorHAnsi"/>
          <w:sz w:val="23"/>
          <w:szCs w:val="23"/>
        </w:rPr>
        <w:t xml:space="preserve">see </w:t>
      </w:r>
      <w:hyperlink r:id="rId14" w:history="1">
        <w:r w:rsidR="00D348C5" w:rsidRPr="00A7264C">
          <w:rPr>
            <w:rStyle w:val="Hyperlink"/>
            <w:rFonts w:cstheme="majorHAnsi"/>
            <w:sz w:val="23"/>
            <w:szCs w:val="23"/>
          </w:rPr>
          <w:t>http://gendlergrapevine.org/articles-teachings/</w:t>
        </w:r>
      </w:hyperlink>
      <w:r w:rsidR="00D348C5" w:rsidRPr="00A7264C">
        <w:rPr>
          <w:rFonts w:cstheme="majorHAnsi"/>
          <w:sz w:val="23"/>
          <w:szCs w:val="23"/>
        </w:rPr>
        <w:t xml:space="preserve"> and </w:t>
      </w:r>
      <w:hyperlink r:id="rId15" w:history="1">
        <w:r w:rsidR="00D348C5" w:rsidRPr="00A7264C">
          <w:rPr>
            <w:rStyle w:val="Hyperlink"/>
            <w:rFonts w:cstheme="majorHAnsi"/>
            <w:sz w:val="23"/>
            <w:szCs w:val="23"/>
          </w:rPr>
          <w:t>http://gendlergrapevine.org/in-the-news/</w:t>
        </w:r>
      </w:hyperlink>
      <w:r w:rsidR="00D348C5" w:rsidRPr="00A7264C">
        <w:rPr>
          <w:rFonts w:cstheme="majorHAnsi"/>
          <w:sz w:val="23"/>
          <w:szCs w:val="23"/>
        </w:rPr>
        <w:t>)</w:t>
      </w:r>
      <w:r w:rsidR="00145CF7" w:rsidRPr="00A7264C">
        <w:rPr>
          <w:rFonts w:cstheme="majorHAnsi"/>
          <w:sz w:val="23"/>
          <w:szCs w:val="23"/>
        </w:rPr>
        <w:t xml:space="preserve">. </w:t>
      </w:r>
      <w:r>
        <w:rPr>
          <w:rFonts w:cstheme="majorHAnsi"/>
          <w:sz w:val="23"/>
          <w:szCs w:val="23"/>
        </w:rPr>
        <w:t xml:space="preserve">For over 50 years, </w:t>
      </w:r>
      <w:r>
        <w:rPr>
          <w:sz w:val="23"/>
          <w:szCs w:val="23"/>
        </w:rPr>
        <w:t xml:space="preserve">Rabbi </w:t>
      </w:r>
      <w:proofErr w:type="spellStart"/>
      <w:r>
        <w:rPr>
          <w:sz w:val="23"/>
          <w:szCs w:val="23"/>
        </w:rPr>
        <w:t>Gendler</w:t>
      </w:r>
      <w:proofErr w:type="spellEnd"/>
      <w:r>
        <w:rPr>
          <w:sz w:val="23"/>
          <w:szCs w:val="23"/>
        </w:rPr>
        <w:t xml:space="preserve"> </w:t>
      </w:r>
      <w:r w:rsidR="0049020A">
        <w:rPr>
          <w:sz w:val="23"/>
          <w:szCs w:val="23"/>
        </w:rPr>
        <w:t xml:space="preserve">has </w:t>
      </w:r>
      <w:r>
        <w:rPr>
          <w:sz w:val="23"/>
          <w:szCs w:val="23"/>
        </w:rPr>
        <w:t>inspired students to ‘</w:t>
      </w:r>
      <w:r w:rsidR="0049020A">
        <w:rPr>
          <w:sz w:val="23"/>
          <w:szCs w:val="23"/>
        </w:rPr>
        <w:t>pray with their feet.’ He challenges</w:t>
      </w:r>
      <w:r>
        <w:rPr>
          <w:sz w:val="23"/>
          <w:szCs w:val="23"/>
        </w:rPr>
        <w:t xml:space="preserve"> </w:t>
      </w:r>
      <w:r w:rsidR="00FF5A93">
        <w:rPr>
          <w:sz w:val="23"/>
          <w:szCs w:val="23"/>
        </w:rPr>
        <w:t xml:space="preserve">them </w:t>
      </w:r>
      <w:r>
        <w:rPr>
          <w:sz w:val="23"/>
          <w:szCs w:val="23"/>
        </w:rPr>
        <w:t xml:space="preserve">to not just learn but </w:t>
      </w:r>
      <w:r w:rsidR="00990C2D">
        <w:rPr>
          <w:sz w:val="23"/>
          <w:szCs w:val="23"/>
        </w:rPr>
        <w:t>also to act. A few examples of how he</w:t>
      </w:r>
      <w:r w:rsidR="0049020A">
        <w:rPr>
          <w:sz w:val="23"/>
          <w:szCs w:val="23"/>
        </w:rPr>
        <w:t xml:space="preserve"> has</w:t>
      </w:r>
      <w:r w:rsidR="00990C2D">
        <w:rPr>
          <w:sz w:val="23"/>
          <w:szCs w:val="23"/>
        </w:rPr>
        <w:t xml:space="preserve"> accomplished this include:</w:t>
      </w:r>
      <w:r w:rsidR="00AF5DC5">
        <w:rPr>
          <w:sz w:val="23"/>
          <w:szCs w:val="23"/>
        </w:rPr>
        <w:t xml:space="preserve"> </w:t>
      </w:r>
      <w:r w:rsidR="00990C2D">
        <w:rPr>
          <w:sz w:val="23"/>
          <w:szCs w:val="23"/>
        </w:rPr>
        <w:t>reinvigorating interest in ancient traditions through</w:t>
      </w:r>
      <w:r>
        <w:rPr>
          <w:sz w:val="23"/>
          <w:szCs w:val="23"/>
        </w:rPr>
        <w:t xml:space="preserve"> liturg</w:t>
      </w:r>
      <w:r w:rsidR="00834451">
        <w:rPr>
          <w:sz w:val="23"/>
          <w:szCs w:val="23"/>
        </w:rPr>
        <w:t>ical renewal</w:t>
      </w:r>
      <w:r w:rsidR="00990C2D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="005B5C74">
        <w:rPr>
          <w:sz w:val="23"/>
          <w:szCs w:val="23"/>
        </w:rPr>
        <w:t>grounding</w:t>
      </w:r>
      <w:r w:rsidR="00990C2D">
        <w:rPr>
          <w:sz w:val="23"/>
          <w:szCs w:val="23"/>
        </w:rPr>
        <w:t xml:space="preserve"> </w:t>
      </w:r>
      <w:r w:rsidR="005B5C74">
        <w:rPr>
          <w:sz w:val="23"/>
          <w:szCs w:val="23"/>
        </w:rPr>
        <w:t xml:space="preserve">holidays </w:t>
      </w:r>
      <w:r w:rsidR="00990C2D">
        <w:rPr>
          <w:sz w:val="23"/>
          <w:szCs w:val="23"/>
        </w:rPr>
        <w:t>in the local environment</w:t>
      </w:r>
      <w:r w:rsidR="004808A5">
        <w:rPr>
          <w:sz w:val="23"/>
          <w:szCs w:val="23"/>
        </w:rPr>
        <w:t>al</w:t>
      </w:r>
      <w:r w:rsidR="005B5C74">
        <w:rPr>
          <w:sz w:val="23"/>
          <w:szCs w:val="23"/>
        </w:rPr>
        <w:t xml:space="preserve"> or social issues</w:t>
      </w:r>
      <w:r w:rsidR="00834451">
        <w:rPr>
          <w:sz w:val="23"/>
          <w:szCs w:val="23"/>
        </w:rPr>
        <w:t xml:space="preserve">, </w:t>
      </w:r>
      <w:r w:rsidR="00990C2D">
        <w:rPr>
          <w:sz w:val="23"/>
          <w:szCs w:val="23"/>
        </w:rPr>
        <w:t>demonstrating how</w:t>
      </w:r>
      <w:r w:rsidR="00834451">
        <w:rPr>
          <w:sz w:val="23"/>
          <w:szCs w:val="23"/>
        </w:rPr>
        <w:t xml:space="preserve"> installing a solar </w:t>
      </w:r>
      <w:proofErr w:type="spellStart"/>
      <w:r w:rsidR="00834451">
        <w:rPr>
          <w:sz w:val="23"/>
          <w:szCs w:val="23"/>
        </w:rPr>
        <w:t>ner</w:t>
      </w:r>
      <w:proofErr w:type="spellEnd"/>
      <w:r w:rsidR="00834451">
        <w:rPr>
          <w:sz w:val="23"/>
          <w:szCs w:val="23"/>
        </w:rPr>
        <w:t xml:space="preserve"> </w:t>
      </w:r>
      <w:proofErr w:type="spellStart"/>
      <w:r w:rsidR="00834451">
        <w:rPr>
          <w:sz w:val="23"/>
          <w:szCs w:val="23"/>
        </w:rPr>
        <w:t>tamid</w:t>
      </w:r>
      <w:proofErr w:type="spellEnd"/>
      <w:r w:rsidR="00834451">
        <w:rPr>
          <w:sz w:val="23"/>
          <w:szCs w:val="23"/>
        </w:rPr>
        <w:t xml:space="preserve"> can have both spiritual and ecological impact and meaning, </w:t>
      </w:r>
      <w:r w:rsidR="00990C2D">
        <w:rPr>
          <w:sz w:val="23"/>
          <w:szCs w:val="23"/>
        </w:rPr>
        <w:t>and</w:t>
      </w:r>
      <w:r w:rsidR="00834451">
        <w:rPr>
          <w:sz w:val="23"/>
          <w:szCs w:val="23"/>
        </w:rPr>
        <w:t xml:space="preserve"> getting involved</w:t>
      </w:r>
      <w:r w:rsidR="00FF5A93">
        <w:rPr>
          <w:sz w:val="23"/>
          <w:szCs w:val="23"/>
        </w:rPr>
        <w:t xml:space="preserve"> in</w:t>
      </w:r>
      <w:r w:rsidR="00834451">
        <w:rPr>
          <w:sz w:val="23"/>
          <w:szCs w:val="23"/>
        </w:rPr>
        <w:t xml:space="preserve"> social issue such as the</w:t>
      </w:r>
      <w:r w:rsidR="00990C2D">
        <w:rPr>
          <w:sz w:val="23"/>
          <w:szCs w:val="23"/>
        </w:rPr>
        <w:t xml:space="preserve"> Civil Rights and</w:t>
      </w:r>
      <w:r w:rsidR="00834451">
        <w:rPr>
          <w:sz w:val="23"/>
          <w:szCs w:val="23"/>
        </w:rPr>
        <w:t xml:space="preserve"> Tibetan resistance movement</w:t>
      </w:r>
      <w:r w:rsidR="005B5C74">
        <w:rPr>
          <w:sz w:val="23"/>
          <w:szCs w:val="23"/>
        </w:rPr>
        <w:t>s</w:t>
      </w:r>
      <w:r w:rsidR="00834451">
        <w:rPr>
          <w:sz w:val="23"/>
          <w:szCs w:val="23"/>
        </w:rPr>
        <w:t xml:space="preserve"> and other social justice actions </w:t>
      </w:r>
      <w:r w:rsidR="00FF5A93">
        <w:rPr>
          <w:sz w:val="23"/>
          <w:szCs w:val="23"/>
        </w:rPr>
        <w:t xml:space="preserve">that </w:t>
      </w:r>
      <w:r w:rsidR="00834451">
        <w:rPr>
          <w:sz w:val="23"/>
          <w:szCs w:val="23"/>
        </w:rPr>
        <w:t xml:space="preserve">speak to a Jewish commitment to make the world a better place for everyone. </w:t>
      </w:r>
      <w:r w:rsidR="005B5C74">
        <w:rPr>
          <w:sz w:val="23"/>
          <w:szCs w:val="23"/>
        </w:rPr>
        <w:t xml:space="preserve">Rabbi </w:t>
      </w:r>
      <w:proofErr w:type="spellStart"/>
      <w:r w:rsidR="005B5C74">
        <w:rPr>
          <w:sz w:val="23"/>
          <w:szCs w:val="23"/>
        </w:rPr>
        <w:t>Gendler</w:t>
      </w:r>
      <w:proofErr w:type="spellEnd"/>
      <w:r w:rsidR="005B5C74">
        <w:rPr>
          <w:sz w:val="23"/>
          <w:szCs w:val="23"/>
        </w:rPr>
        <w:t xml:space="preserve"> has</w:t>
      </w:r>
      <w:r w:rsidR="00990C2D">
        <w:rPr>
          <w:sz w:val="23"/>
          <w:szCs w:val="23"/>
        </w:rPr>
        <w:t xml:space="preserve"> inspired </w:t>
      </w:r>
      <w:r w:rsidR="004808A5">
        <w:rPr>
          <w:sz w:val="23"/>
          <w:szCs w:val="23"/>
        </w:rPr>
        <w:t xml:space="preserve">his </w:t>
      </w:r>
      <w:r w:rsidR="00990C2D">
        <w:rPr>
          <w:sz w:val="23"/>
          <w:szCs w:val="23"/>
        </w:rPr>
        <w:t>students</w:t>
      </w:r>
      <w:r w:rsidR="004808A5">
        <w:rPr>
          <w:sz w:val="23"/>
          <w:szCs w:val="23"/>
        </w:rPr>
        <w:t xml:space="preserve"> and the youth</w:t>
      </w:r>
      <w:r w:rsidR="00990C2D">
        <w:rPr>
          <w:sz w:val="23"/>
          <w:szCs w:val="23"/>
        </w:rPr>
        <w:t xml:space="preserve"> by extending his</w:t>
      </w:r>
      <w:r w:rsidR="00145CF7" w:rsidRPr="00A7264C">
        <w:rPr>
          <w:sz w:val="23"/>
          <w:szCs w:val="23"/>
        </w:rPr>
        <w:t xml:space="preserve"> spiritual practice beyond the four walls of </w:t>
      </w:r>
      <w:r w:rsidR="008F4591">
        <w:rPr>
          <w:sz w:val="23"/>
          <w:szCs w:val="23"/>
        </w:rPr>
        <w:t>the physical structures in which he worked</w:t>
      </w:r>
      <w:r w:rsidR="00990C2D">
        <w:rPr>
          <w:sz w:val="23"/>
          <w:szCs w:val="23"/>
        </w:rPr>
        <w:t xml:space="preserve"> and finding</w:t>
      </w:r>
      <w:r w:rsidR="00145CF7" w:rsidRPr="00A7264C">
        <w:rPr>
          <w:sz w:val="23"/>
          <w:szCs w:val="23"/>
        </w:rPr>
        <w:t xml:space="preserve"> the spiritual in all aspects of daily life. </w:t>
      </w:r>
    </w:p>
    <w:p w14:paraId="3EE57232" w14:textId="2748343F" w:rsidR="00D348C5" w:rsidRPr="00A7264C" w:rsidRDefault="002D04CD" w:rsidP="00DA2354">
      <w:pPr>
        <w:spacing w:after="120" w:line="240" w:lineRule="auto"/>
        <w:rPr>
          <w:sz w:val="23"/>
          <w:szCs w:val="23"/>
        </w:rPr>
      </w:pPr>
      <w:r>
        <w:rPr>
          <w:sz w:val="23"/>
          <w:szCs w:val="23"/>
        </w:rPr>
        <w:t>Our</w:t>
      </w:r>
      <w:r w:rsidR="00145CF7" w:rsidRPr="00A7264C">
        <w:rPr>
          <w:sz w:val="23"/>
          <w:szCs w:val="23"/>
        </w:rPr>
        <w:t xml:space="preserve"> goal is to provide </w:t>
      </w:r>
      <w:r w:rsidR="00F5235A">
        <w:rPr>
          <w:sz w:val="23"/>
          <w:szCs w:val="23"/>
        </w:rPr>
        <w:t>organization</w:t>
      </w:r>
      <w:r w:rsidR="00DA2354" w:rsidRPr="00A7264C">
        <w:rPr>
          <w:sz w:val="23"/>
          <w:szCs w:val="23"/>
        </w:rPr>
        <w:t xml:space="preserve">s </w:t>
      </w:r>
      <w:r w:rsidR="00145CF7" w:rsidRPr="00A7264C">
        <w:rPr>
          <w:sz w:val="23"/>
          <w:szCs w:val="23"/>
        </w:rPr>
        <w:t xml:space="preserve">funding </w:t>
      </w:r>
      <w:r w:rsidR="00DA2354" w:rsidRPr="00A7264C">
        <w:rPr>
          <w:sz w:val="23"/>
          <w:szCs w:val="23"/>
        </w:rPr>
        <w:t>to</w:t>
      </w:r>
      <w:r w:rsidR="00145CF7" w:rsidRPr="00A7264C">
        <w:rPr>
          <w:sz w:val="23"/>
          <w:szCs w:val="23"/>
        </w:rPr>
        <w:t xml:space="preserve"> engage in experimental practices with the hopes th</w:t>
      </w:r>
      <w:r w:rsidR="00834451">
        <w:rPr>
          <w:sz w:val="23"/>
          <w:szCs w:val="23"/>
        </w:rPr>
        <w:t xml:space="preserve">at the next generation of Jewish community members and leaders </w:t>
      </w:r>
      <w:r w:rsidR="00145CF7" w:rsidRPr="00A7264C">
        <w:rPr>
          <w:sz w:val="23"/>
          <w:szCs w:val="23"/>
        </w:rPr>
        <w:t>will find meaningful connections between Jewish spiritual practice, social justice, the environment, and their daily lives.</w:t>
      </w:r>
      <w:r w:rsidR="00C71D29">
        <w:rPr>
          <w:sz w:val="23"/>
          <w:szCs w:val="23"/>
        </w:rPr>
        <w:t xml:space="preserve"> </w:t>
      </w:r>
      <w:r w:rsidR="00C71D29">
        <w:rPr>
          <w:rFonts w:cstheme="majorHAnsi"/>
          <w:sz w:val="23"/>
          <w:szCs w:val="23"/>
        </w:rPr>
        <w:t>A</w:t>
      </w:r>
      <w:r w:rsidR="00DA2354" w:rsidRPr="00A7264C">
        <w:rPr>
          <w:rFonts w:cstheme="majorHAnsi"/>
          <w:sz w:val="23"/>
          <w:szCs w:val="23"/>
        </w:rPr>
        <w:t xml:space="preserve"> goal of your initiative should also strive to </w:t>
      </w:r>
      <w:r w:rsidR="00DA2354" w:rsidRPr="00A7264C">
        <w:rPr>
          <w:sz w:val="23"/>
          <w:szCs w:val="23"/>
        </w:rPr>
        <w:t xml:space="preserve">engage </w:t>
      </w:r>
      <w:r w:rsidR="00834451">
        <w:rPr>
          <w:sz w:val="23"/>
          <w:szCs w:val="23"/>
        </w:rPr>
        <w:t>youth</w:t>
      </w:r>
      <w:r w:rsidR="00DA2354" w:rsidRPr="00A7264C">
        <w:rPr>
          <w:sz w:val="23"/>
          <w:szCs w:val="23"/>
        </w:rPr>
        <w:t xml:space="preserve"> who are not </w:t>
      </w:r>
      <w:r w:rsidR="00BA7528">
        <w:rPr>
          <w:sz w:val="23"/>
          <w:szCs w:val="23"/>
        </w:rPr>
        <w:t xml:space="preserve">regularly </w:t>
      </w:r>
      <w:r w:rsidR="00DA2354" w:rsidRPr="00A7264C">
        <w:rPr>
          <w:sz w:val="23"/>
          <w:szCs w:val="23"/>
        </w:rPr>
        <w:t xml:space="preserve">involved in </w:t>
      </w:r>
      <w:r w:rsidR="00F5235A">
        <w:rPr>
          <w:sz w:val="23"/>
          <w:szCs w:val="23"/>
        </w:rPr>
        <w:t xml:space="preserve">your organization’s activities </w:t>
      </w:r>
      <w:r w:rsidR="00D348C5" w:rsidRPr="00A7264C">
        <w:rPr>
          <w:rFonts w:cstheme="majorHAnsi"/>
          <w:sz w:val="23"/>
          <w:szCs w:val="23"/>
        </w:rPr>
        <w:t xml:space="preserve">to find meaning in Judaism’s connections to the natural world and to issues of social justice. </w:t>
      </w:r>
      <w:r w:rsidR="00CC3711">
        <w:rPr>
          <w:rFonts w:cstheme="majorHAnsi"/>
          <w:sz w:val="23"/>
          <w:szCs w:val="23"/>
        </w:rPr>
        <w:t xml:space="preserve">We also encourage </w:t>
      </w:r>
      <w:r w:rsidR="00726328">
        <w:rPr>
          <w:rFonts w:cstheme="majorHAnsi"/>
          <w:sz w:val="23"/>
          <w:szCs w:val="23"/>
        </w:rPr>
        <w:t>you to work a</w:t>
      </w:r>
      <w:r w:rsidR="00CC3711">
        <w:rPr>
          <w:rFonts w:cstheme="majorHAnsi"/>
          <w:sz w:val="23"/>
          <w:szCs w:val="23"/>
        </w:rPr>
        <w:t>cross</w:t>
      </w:r>
      <w:r w:rsidR="00726328">
        <w:rPr>
          <w:rFonts w:cstheme="majorHAnsi"/>
          <w:sz w:val="23"/>
          <w:szCs w:val="23"/>
        </w:rPr>
        <w:t xml:space="preserve"> </w:t>
      </w:r>
      <w:r w:rsidR="00CC3711">
        <w:rPr>
          <w:rFonts w:cstheme="majorHAnsi"/>
          <w:sz w:val="23"/>
          <w:szCs w:val="23"/>
        </w:rPr>
        <w:t>denomination</w:t>
      </w:r>
      <w:r w:rsidR="00726328">
        <w:rPr>
          <w:rFonts w:cstheme="majorHAnsi"/>
          <w:sz w:val="23"/>
          <w:szCs w:val="23"/>
        </w:rPr>
        <w:t>s (even religions!)</w:t>
      </w:r>
      <w:r w:rsidR="00CC3711">
        <w:rPr>
          <w:rFonts w:cstheme="majorHAnsi"/>
          <w:sz w:val="23"/>
          <w:szCs w:val="23"/>
        </w:rPr>
        <w:t>.</w:t>
      </w:r>
    </w:p>
    <w:p w14:paraId="362ABF7B" w14:textId="74DCE960" w:rsidR="00D348C5" w:rsidRDefault="00A7264C" w:rsidP="00A7264C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3"/>
          <w:szCs w:val="23"/>
        </w:rPr>
        <w:t xml:space="preserve">Grants will be distributed only to </w:t>
      </w:r>
      <w:r w:rsidR="00DA2354" w:rsidRPr="00A7264C">
        <w:rPr>
          <w:rFonts w:cs="Times New Roman"/>
          <w:sz w:val="23"/>
          <w:szCs w:val="23"/>
        </w:rPr>
        <w:t xml:space="preserve">USA-based, </w:t>
      </w:r>
      <w:r w:rsidR="00483A46" w:rsidRPr="00A7264C">
        <w:rPr>
          <w:rFonts w:cs="Times New Roman"/>
          <w:sz w:val="23"/>
          <w:szCs w:val="23"/>
        </w:rPr>
        <w:t>501(c)(3)-</w:t>
      </w:r>
      <w:r w:rsidR="00461DFE" w:rsidRPr="00A7264C">
        <w:rPr>
          <w:rFonts w:cs="Times New Roman"/>
          <w:sz w:val="23"/>
          <w:szCs w:val="23"/>
        </w:rPr>
        <w:t xml:space="preserve">registered </w:t>
      </w:r>
      <w:r w:rsidR="00D8032B" w:rsidRPr="00A7264C">
        <w:rPr>
          <w:rFonts w:cs="Times New Roman"/>
          <w:sz w:val="23"/>
          <w:szCs w:val="23"/>
        </w:rPr>
        <w:t>institutions</w:t>
      </w:r>
      <w:r>
        <w:rPr>
          <w:rFonts w:cs="Times New Roman"/>
          <w:sz w:val="23"/>
          <w:szCs w:val="23"/>
        </w:rPr>
        <w:t>, which</w:t>
      </w:r>
      <w:r w:rsidR="00D8032B" w:rsidRPr="00A7264C">
        <w:rPr>
          <w:rFonts w:cs="Times New Roman"/>
          <w:sz w:val="23"/>
          <w:szCs w:val="23"/>
        </w:rPr>
        <w:t xml:space="preserve"> </w:t>
      </w:r>
      <w:r w:rsidR="001A37A8" w:rsidRPr="00A7264C">
        <w:rPr>
          <w:rFonts w:cs="Times New Roman"/>
          <w:sz w:val="23"/>
          <w:szCs w:val="23"/>
        </w:rPr>
        <w:t>ma</w:t>
      </w:r>
      <w:r w:rsidR="00D348C5" w:rsidRPr="00A7264C">
        <w:rPr>
          <w:rFonts w:cs="Times New Roman"/>
          <w:sz w:val="23"/>
          <w:szCs w:val="23"/>
        </w:rPr>
        <w:t xml:space="preserve">y submit </w:t>
      </w:r>
      <w:r w:rsidR="002F5D7D">
        <w:rPr>
          <w:rFonts w:cs="Times New Roman"/>
          <w:sz w:val="23"/>
          <w:szCs w:val="23"/>
        </w:rPr>
        <w:t>one</w:t>
      </w:r>
      <w:r w:rsidR="00E23F9A" w:rsidRPr="00A7264C">
        <w:rPr>
          <w:rFonts w:cs="Times New Roman"/>
          <w:sz w:val="23"/>
          <w:szCs w:val="23"/>
        </w:rPr>
        <w:t xml:space="preserve"> proposal</w:t>
      </w:r>
      <w:r>
        <w:rPr>
          <w:rFonts w:cs="Times New Roman"/>
          <w:sz w:val="23"/>
          <w:szCs w:val="23"/>
        </w:rPr>
        <w:t xml:space="preserve"> each</w:t>
      </w:r>
      <w:r w:rsidR="00D348C5" w:rsidRPr="00A7264C">
        <w:rPr>
          <w:rFonts w:cs="Times New Roman"/>
          <w:sz w:val="23"/>
          <w:szCs w:val="23"/>
        </w:rPr>
        <w:t>.</w:t>
      </w:r>
      <w:r>
        <w:rPr>
          <w:rFonts w:cs="Times New Roman"/>
          <w:sz w:val="23"/>
          <w:szCs w:val="23"/>
        </w:rPr>
        <w:t xml:space="preserve"> </w:t>
      </w:r>
      <w:r w:rsidR="00F5235A">
        <w:rPr>
          <w:rFonts w:cs="Times New Roman"/>
          <w:sz w:val="23"/>
          <w:szCs w:val="23"/>
        </w:rPr>
        <w:t xml:space="preserve">Past recipients are also invited to apply (see </w:t>
      </w:r>
      <w:r w:rsidR="006619C7">
        <w:rPr>
          <w:rFonts w:cs="Times New Roman"/>
          <w:sz w:val="23"/>
          <w:szCs w:val="23"/>
        </w:rPr>
        <w:t>7(h) in the proposal section</w:t>
      </w:r>
      <w:r w:rsidR="00F5235A">
        <w:rPr>
          <w:rFonts w:cs="Times New Roman"/>
          <w:sz w:val="23"/>
          <w:szCs w:val="23"/>
        </w:rPr>
        <w:t xml:space="preserve"> below). </w:t>
      </w:r>
      <w:r w:rsidR="00CC3711">
        <w:rPr>
          <w:rFonts w:cs="Times New Roman"/>
          <w:sz w:val="23"/>
          <w:szCs w:val="23"/>
        </w:rPr>
        <w:t>W</w:t>
      </w:r>
      <w:r w:rsidR="00F5235A">
        <w:rPr>
          <w:rFonts w:cs="Times New Roman"/>
          <w:sz w:val="23"/>
          <w:szCs w:val="23"/>
        </w:rPr>
        <w:t xml:space="preserve">e </w:t>
      </w:r>
      <w:r w:rsidR="00160CFE">
        <w:rPr>
          <w:rFonts w:cs="Times New Roman"/>
          <w:sz w:val="23"/>
          <w:szCs w:val="23"/>
        </w:rPr>
        <w:t xml:space="preserve">also </w:t>
      </w:r>
      <w:r w:rsidR="00F5235A">
        <w:rPr>
          <w:rFonts w:cs="Times New Roman"/>
          <w:sz w:val="23"/>
          <w:szCs w:val="23"/>
        </w:rPr>
        <w:t xml:space="preserve">encourage organizations </w:t>
      </w:r>
      <w:r w:rsidR="00CC3711">
        <w:rPr>
          <w:rFonts w:cs="Times New Roman"/>
          <w:sz w:val="23"/>
          <w:szCs w:val="23"/>
        </w:rPr>
        <w:t xml:space="preserve">to use our funds as a matching grant. </w:t>
      </w:r>
      <w:r w:rsidR="006619C7">
        <w:rPr>
          <w:rFonts w:cs="Times New Roman"/>
          <w:sz w:val="23"/>
          <w:szCs w:val="23"/>
        </w:rPr>
        <w:t xml:space="preserve">Proposals may be funded </w:t>
      </w:r>
      <w:proofErr w:type="gramStart"/>
      <w:r w:rsidR="006619C7">
        <w:rPr>
          <w:rFonts w:cs="Times New Roman"/>
          <w:sz w:val="23"/>
          <w:szCs w:val="23"/>
        </w:rPr>
        <w:t>in-full</w:t>
      </w:r>
      <w:proofErr w:type="gramEnd"/>
      <w:r w:rsidR="006619C7">
        <w:rPr>
          <w:rFonts w:cs="Times New Roman"/>
          <w:sz w:val="23"/>
          <w:szCs w:val="23"/>
        </w:rPr>
        <w:t xml:space="preserve"> or in-</w:t>
      </w:r>
      <w:r w:rsidR="005C73C8" w:rsidRPr="00A7264C">
        <w:rPr>
          <w:rFonts w:cs="Times New Roman"/>
          <w:sz w:val="23"/>
          <w:szCs w:val="23"/>
        </w:rPr>
        <w:t>part</w:t>
      </w:r>
      <w:r w:rsidR="00D348C5" w:rsidRPr="00A7264C">
        <w:rPr>
          <w:rFonts w:cs="Times New Roman"/>
          <w:sz w:val="23"/>
          <w:szCs w:val="23"/>
        </w:rPr>
        <w:t>. In</w:t>
      </w:r>
      <w:r w:rsidR="00D348C5">
        <w:rPr>
          <w:rFonts w:cs="Times New Roman"/>
          <w:sz w:val="23"/>
          <w:szCs w:val="23"/>
        </w:rPr>
        <w:t xml:space="preserve"> some cases, with the </w:t>
      </w:r>
      <w:r w:rsidR="00F5235A">
        <w:rPr>
          <w:rFonts w:cs="Times New Roman"/>
          <w:sz w:val="23"/>
          <w:szCs w:val="23"/>
        </w:rPr>
        <w:t>organization</w:t>
      </w:r>
      <w:r w:rsidR="005C73C8">
        <w:rPr>
          <w:rFonts w:cs="Times New Roman"/>
          <w:sz w:val="23"/>
          <w:szCs w:val="23"/>
        </w:rPr>
        <w:t>’s explicit permission, we may post promising proposals for which we do not currently have adequate funding as “funding opportunities” on our website.</w:t>
      </w:r>
    </w:p>
    <w:p w14:paraId="33A0C527" w14:textId="59F202C2" w:rsidR="00DA2354" w:rsidRPr="00A7264C" w:rsidRDefault="00DA2354" w:rsidP="00A7264C">
      <w:pPr>
        <w:spacing w:line="240" w:lineRule="auto"/>
        <w:rPr>
          <w:rFonts w:cs="Times New Roman"/>
          <w:sz w:val="23"/>
          <w:szCs w:val="23"/>
        </w:rPr>
      </w:pPr>
      <w:r w:rsidRPr="00A7264C">
        <w:rPr>
          <w:rFonts w:cs="Times New Roman"/>
          <w:b/>
          <w:bCs/>
          <w:sz w:val="23"/>
          <w:szCs w:val="23"/>
        </w:rPr>
        <w:t xml:space="preserve">Examples of </w:t>
      </w:r>
      <w:r w:rsidR="00A7264C" w:rsidRPr="00A7264C">
        <w:rPr>
          <w:rFonts w:cs="Times New Roman"/>
          <w:b/>
          <w:bCs/>
          <w:sz w:val="23"/>
          <w:szCs w:val="23"/>
        </w:rPr>
        <w:t>T</w:t>
      </w:r>
      <w:r w:rsidRPr="00A7264C">
        <w:rPr>
          <w:rFonts w:cs="Times New Roman"/>
          <w:b/>
          <w:bCs/>
          <w:sz w:val="23"/>
          <w:szCs w:val="23"/>
        </w:rPr>
        <w:t xml:space="preserve">hemes Rabbi </w:t>
      </w:r>
      <w:proofErr w:type="spellStart"/>
      <w:r w:rsidRPr="00A7264C">
        <w:rPr>
          <w:rFonts w:cs="Times New Roman"/>
          <w:b/>
          <w:bCs/>
          <w:sz w:val="23"/>
          <w:szCs w:val="23"/>
        </w:rPr>
        <w:t>Gendler</w:t>
      </w:r>
      <w:proofErr w:type="spellEnd"/>
      <w:r w:rsidRPr="00A7264C">
        <w:rPr>
          <w:rFonts w:cs="Times New Roman"/>
          <w:b/>
          <w:bCs/>
          <w:sz w:val="23"/>
          <w:szCs w:val="23"/>
        </w:rPr>
        <w:t xml:space="preserve"> </w:t>
      </w:r>
      <w:r w:rsidR="00A7264C" w:rsidRPr="00A7264C">
        <w:rPr>
          <w:rFonts w:cs="Times New Roman"/>
          <w:b/>
          <w:bCs/>
          <w:sz w:val="23"/>
          <w:szCs w:val="23"/>
        </w:rPr>
        <w:t>T</w:t>
      </w:r>
      <w:r w:rsidRPr="00A7264C">
        <w:rPr>
          <w:rFonts w:cs="Times New Roman"/>
          <w:b/>
          <w:bCs/>
          <w:sz w:val="23"/>
          <w:szCs w:val="23"/>
        </w:rPr>
        <w:t xml:space="preserve">ranslated from </w:t>
      </w:r>
      <w:r w:rsidR="00A7264C" w:rsidRPr="00A7264C">
        <w:rPr>
          <w:rFonts w:cs="Times New Roman"/>
          <w:b/>
          <w:bCs/>
          <w:sz w:val="23"/>
          <w:szCs w:val="23"/>
        </w:rPr>
        <w:t>T</w:t>
      </w:r>
      <w:r w:rsidRPr="00A7264C">
        <w:rPr>
          <w:rFonts w:cs="Times New Roman"/>
          <w:b/>
          <w:bCs/>
          <w:sz w:val="23"/>
          <w:szCs w:val="23"/>
        </w:rPr>
        <w:t xml:space="preserve">heory into </w:t>
      </w:r>
      <w:r w:rsidR="00A7264C" w:rsidRPr="00A7264C">
        <w:rPr>
          <w:rFonts w:cs="Times New Roman"/>
          <w:b/>
          <w:bCs/>
          <w:sz w:val="23"/>
          <w:szCs w:val="23"/>
        </w:rPr>
        <w:t>Practice</w:t>
      </w:r>
      <w:r w:rsidR="00160CFE">
        <w:rPr>
          <w:rFonts w:cs="Times New Roman"/>
          <w:b/>
          <w:bCs/>
          <w:sz w:val="23"/>
          <w:szCs w:val="23"/>
        </w:rPr>
        <w:t xml:space="preserve"> and Inspired Youth into Action</w:t>
      </w:r>
    </w:p>
    <w:p w14:paraId="6BBEC31B" w14:textId="6D636D1D" w:rsidR="00DA2354" w:rsidRPr="00A7264C" w:rsidRDefault="00DA2354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 xml:space="preserve">Social action and its spiritual basis (e.g., </w:t>
      </w:r>
      <w:hyperlink r:id="rId16" w:history="1">
        <w:r w:rsidR="00A7264C" w:rsidRPr="00A7264C">
          <w:rPr>
            <w:rStyle w:val="Hyperlink"/>
            <w:sz w:val="23"/>
            <w:szCs w:val="23"/>
          </w:rPr>
          <w:t>I</w:t>
        </w:r>
        <w:r w:rsidRPr="00A7264C">
          <w:rPr>
            <w:rStyle w:val="Hyperlink"/>
            <w:sz w:val="23"/>
            <w:szCs w:val="23"/>
          </w:rPr>
          <w:t>nvolvement in the American Civil Rights movement and its biblical basis</w:t>
        </w:r>
      </w:hyperlink>
      <w:r w:rsidRPr="00A7264C">
        <w:rPr>
          <w:sz w:val="23"/>
          <w:szCs w:val="23"/>
        </w:rPr>
        <w:t xml:space="preserve">, </w:t>
      </w:r>
      <w:hyperlink r:id="rId17" w:history="1">
        <w:r w:rsidRPr="00A7264C">
          <w:rPr>
            <w:rStyle w:val="Hyperlink"/>
            <w:sz w:val="23"/>
            <w:szCs w:val="23"/>
          </w:rPr>
          <w:t>1962 R</w:t>
        </w:r>
        <w:r w:rsidR="00A7264C" w:rsidRPr="00A7264C">
          <w:rPr>
            <w:rStyle w:val="Hyperlink"/>
            <w:sz w:val="23"/>
            <w:szCs w:val="23"/>
          </w:rPr>
          <w:t>abbis Head for Birmingham</w:t>
        </w:r>
      </w:hyperlink>
      <w:r w:rsidRPr="00A7264C">
        <w:rPr>
          <w:sz w:val="23"/>
          <w:szCs w:val="23"/>
        </w:rPr>
        <w:t xml:space="preserve">, </w:t>
      </w:r>
      <w:hyperlink r:id="rId18" w:history="1">
        <w:r w:rsidRPr="00A7264C">
          <w:rPr>
            <w:rStyle w:val="Hyperlink"/>
            <w:sz w:val="23"/>
            <w:szCs w:val="23"/>
          </w:rPr>
          <w:t>Teaching Shalom in the Shadow of Tibet</w:t>
        </w:r>
      </w:hyperlink>
      <w:r w:rsidRPr="00A7264C">
        <w:rPr>
          <w:sz w:val="23"/>
          <w:szCs w:val="23"/>
        </w:rPr>
        <w:t>)</w:t>
      </w:r>
    </w:p>
    <w:p w14:paraId="104FCB09" w14:textId="5CB25183" w:rsidR="00DA2354" w:rsidRPr="00A7264C" w:rsidRDefault="0048130D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S</w:t>
      </w:r>
      <w:r w:rsidR="00DA2354" w:rsidRPr="00A7264C">
        <w:rPr>
          <w:sz w:val="23"/>
          <w:szCs w:val="23"/>
        </w:rPr>
        <w:t>piritual and moral practice in every day life (</w:t>
      </w:r>
      <w:r w:rsidRPr="00A7264C">
        <w:rPr>
          <w:sz w:val="23"/>
          <w:szCs w:val="23"/>
        </w:rPr>
        <w:t xml:space="preserve">e.g., </w:t>
      </w:r>
      <w:hyperlink r:id="rId19" w:history="1">
        <w:r w:rsidR="00DA2354" w:rsidRPr="00A7264C">
          <w:rPr>
            <w:rStyle w:val="Hyperlink"/>
            <w:sz w:val="23"/>
            <w:szCs w:val="23"/>
          </w:rPr>
          <w:t>The Life of His Beast</w:t>
        </w:r>
      </w:hyperlink>
      <w:r w:rsidR="00DA2354" w:rsidRPr="00A7264C">
        <w:rPr>
          <w:sz w:val="23"/>
          <w:szCs w:val="23"/>
        </w:rPr>
        <w:t>)</w:t>
      </w:r>
    </w:p>
    <w:p w14:paraId="602CE538" w14:textId="7BA79D62" w:rsidR="00DA2354" w:rsidRPr="00A7264C" w:rsidRDefault="0048130D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L</w:t>
      </w:r>
      <w:r w:rsidR="00DA2354" w:rsidRPr="00A7264C">
        <w:rPr>
          <w:sz w:val="23"/>
          <w:szCs w:val="23"/>
        </w:rPr>
        <w:t xml:space="preserve">iturgical renewal (e.g., </w:t>
      </w:r>
      <w:hyperlink r:id="rId20" w:history="1">
        <w:r w:rsidR="00DA2354" w:rsidRPr="00A7264C">
          <w:rPr>
            <w:rStyle w:val="Hyperlink"/>
            <w:sz w:val="23"/>
            <w:szCs w:val="23"/>
          </w:rPr>
          <w:t>On the Judaism of Nature</w:t>
        </w:r>
      </w:hyperlink>
      <w:r w:rsidR="00BC3355">
        <w:rPr>
          <w:sz w:val="23"/>
          <w:szCs w:val="23"/>
        </w:rPr>
        <w:t>;</w:t>
      </w:r>
      <w:r w:rsidRPr="00A7264C">
        <w:rPr>
          <w:sz w:val="23"/>
          <w:szCs w:val="23"/>
        </w:rPr>
        <w:t xml:space="preserve"> </w:t>
      </w:r>
      <w:hyperlink r:id="rId21" w:anchor="v=onepage&amp;q=Trees%2C%20Earth%2C%20and%20Torah%2C%20everett%20gendler&amp;f=false" w:history="1">
        <w:r w:rsidRPr="00A7264C">
          <w:rPr>
            <w:rStyle w:val="Hyperlink"/>
            <w:sz w:val="23"/>
            <w:szCs w:val="23"/>
          </w:rPr>
          <w:t xml:space="preserve">Ever Since Eden: Trees, Torah, and </w:t>
        </w:r>
        <w:proofErr w:type="spellStart"/>
        <w:r w:rsidRPr="00A7264C">
          <w:rPr>
            <w:rStyle w:val="Hyperlink"/>
            <w:sz w:val="23"/>
            <w:szCs w:val="23"/>
          </w:rPr>
          <w:t>Tu</w:t>
        </w:r>
        <w:proofErr w:type="spellEnd"/>
        <w:r w:rsidRPr="00A7264C">
          <w:rPr>
            <w:rStyle w:val="Hyperlink"/>
            <w:sz w:val="23"/>
            <w:szCs w:val="23"/>
          </w:rPr>
          <w:t xml:space="preserve"> </w:t>
        </w:r>
        <w:proofErr w:type="spellStart"/>
        <w:r w:rsidRPr="00A7264C">
          <w:rPr>
            <w:rStyle w:val="Hyperlink"/>
            <w:sz w:val="23"/>
            <w:szCs w:val="23"/>
          </w:rPr>
          <w:t>B’Shvat</w:t>
        </w:r>
        <w:proofErr w:type="spellEnd"/>
      </w:hyperlink>
      <w:r w:rsidR="00BC3355">
        <w:rPr>
          <w:sz w:val="23"/>
          <w:szCs w:val="23"/>
        </w:rPr>
        <w:t>;</w:t>
      </w:r>
      <w:r w:rsidR="001E07D7">
        <w:rPr>
          <w:sz w:val="23"/>
          <w:szCs w:val="23"/>
        </w:rPr>
        <w:t xml:space="preserve"> </w:t>
      </w:r>
      <w:hyperlink r:id="rId22" w:history="1">
        <w:r w:rsidR="008C12C2" w:rsidRPr="00A7264C">
          <w:rPr>
            <w:rStyle w:val="Hyperlink"/>
            <w:sz w:val="23"/>
            <w:szCs w:val="23"/>
          </w:rPr>
          <w:t>Turn, Turn, Turn</w:t>
        </w:r>
      </w:hyperlink>
      <w:r w:rsidR="00DA2354" w:rsidRPr="00A7264C">
        <w:rPr>
          <w:sz w:val="23"/>
          <w:szCs w:val="23"/>
        </w:rPr>
        <w:t>)</w:t>
      </w:r>
    </w:p>
    <w:p w14:paraId="35628417" w14:textId="7044D963" w:rsidR="00DA2354" w:rsidRPr="00A7264C" w:rsidRDefault="00A00EB9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I</w:t>
      </w:r>
      <w:r w:rsidR="00DA2354" w:rsidRPr="00A7264C">
        <w:rPr>
          <w:sz w:val="23"/>
          <w:szCs w:val="23"/>
        </w:rPr>
        <w:t>ncorporating rhythms of nature into the rhythms of daily life (e.g., cha</w:t>
      </w:r>
      <w:r w:rsidR="00A7264C" w:rsidRPr="00A7264C">
        <w:rPr>
          <w:sz w:val="23"/>
          <w:szCs w:val="23"/>
        </w:rPr>
        <w:t>nging well cap on the solstice</w:t>
      </w:r>
      <w:r w:rsidR="00DA2354" w:rsidRPr="00A7264C">
        <w:rPr>
          <w:sz w:val="23"/>
          <w:szCs w:val="23"/>
        </w:rPr>
        <w:t>)</w:t>
      </w:r>
    </w:p>
    <w:p w14:paraId="1F722BAB" w14:textId="68A393F2" w:rsidR="00DA2354" w:rsidRPr="00A7264C" w:rsidRDefault="00A00EB9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T</w:t>
      </w:r>
      <w:r w:rsidR="00DA2354" w:rsidRPr="00A7264C">
        <w:rPr>
          <w:sz w:val="23"/>
          <w:szCs w:val="23"/>
        </w:rPr>
        <w:t xml:space="preserve">ranslating theory into practical application and action (e.g., </w:t>
      </w:r>
      <w:hyperlink r:id="rId23" w:history="1">
        <w:r w:rsidRPr="00A7264C">
          <w:rPr>
            <w:rStyle w:val="Hyperlink"/>
            <w:sz w:val="23"/>
            <w:szCs w:val="23"/>
          </w:rPr>
          <w:t>Eternal Light Goes Solar</w:t>
        </w:r>
      </w:hyperlink>
      <w:r w:rsidR="00DA2354" w:rsidRPr="00A7264C">
        <w:rPr>
          <w:sz w:val="23"/>
          <w:szCs w:val="23"/>
        </w:rPr>
        <w:t>)</w:t>
      </w:r>
    </w:p>
    <w:p w14:paraId="7A01F345" w14:textId="43F6944D" w:rsidR="00DA2354" w:rsidRPr="00A7264C" w:rsidRDefault="00A00EB9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lastRenderedPageBreak/>
        <w:t>G</w:t>
      </w:r>
      <w:r w:rsidR="00DA2354" w:rsidRPr="00A7264C">
        <w:rPr>
          <w:sz w:val="23"/>
          <w:szCs w:val="23"/>
        </w:rPr>
        <w:t xml:space="preserve">rounding and rooting spiritual practice into place (e.g., </w:t>
      </w:r>
      <w:hyperlink r:id="rId24" w:history="1">
        <w:r w:rsidR="00726328">
          <w:rPr>
            <w:rStyle w:val="Hyperlink"/>
            <w:sz w:val="23"/>
            <w:szCs w:val="23"/>
          </w:rPr>
          <w:t>W</w:t>
        </w:r>
        <w:r w:rsidR="00DA2354" w:rsidRPr="00726328">
          <w:rPr>
            <w:rStyle w:val="Hyperlink"/>
            <w:sz w:val="23"/>
            <w:szCs w:val="23"/>
          </w:rPr>
          <w:t xml:space="preserve">inter </w:t>
        </w:r>
        <w:r w:rsidR="00726328">
          <w:rPr>
            <w:rStyle w:val="Hyperlink"/>
            <w:sz w:val="23"/>
            <w:szCs w:val="23"/>
          </w:rPr>
          <w:t>R</w:t>
        </w:r>
        <w:r w:rsidR="00DA2354" w:rsidRPr="00726328">
          <w:rPr>
            <w:rStyle w:val="Hyperlink"/>
            <w:sz w:val="23"/>
            <w:szCs w:val="23"/>
          </w:rPr>
          <w:t xml:space="preserve">ye </w:t>
        </w:r>
        <w:r w:rsidR="00726328">
          <w:rPr>
            <w:rStyle w:val="Hyperlink"/>
            <w:sz w:val="23"/>
            <w:szCs w:val="23"/>
          </w:rPr>
          <w:t>O</w:t>
        </w:r>
        <w:r w:rsidR="00DA2354" w:rsidRPr="00726328">
          <w:rPr>
            <w:rStyle w:val="Hyperlink"/>
            <w:sz w:val="23"/>
            <w:szCs w:val="23"/>
          </w:rPr>
          <w:t xml:space="preserve">mer </w:t>
        </w:r>
        <w:r w:rsidR="00726328">
          <w:rPr>
            <w:rStyle w:val="Hyperlink"/>
            <w:sz w:val="23"/>
            <w:szCs w:val="23"/>
          </w:rPr>
          <w:t>C</w:t>
        </w:r>
        <w:r w:rsidR="00DA2354" w:rsidRPr="00726328">
          <w:rPr>
            <w:rStyle w:val="Hyperlink"/>
            <w:sz w:val="23"/>
            <w:szCs w:val="23"/>
          </w:rPr>
          <w:t>ounting</w:t>
        </w:r>
      </w:hyperlink>
      <w:r w:rsidR="00DA2354" w:rsidRPr="00A7264C">
        <w:rPr>
          <w:sz w:val="23"/>
          <w:szCs w:val="23"/>
        </w:rPr>
        <w:t>)</w:t>
      </w:r>
    </w:p>
    <w:p w14:paraId="37DE8817" w14:textId="3B04CCDD" w:rsidR="00DA2354" w:rsidRPr="00A7264C" w:rsidRDefault="00A7264C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B</w:t>
      </w:r>
      <w:r w:rsidR="00DA2354" w:rsidRPr="00A7264C">
        <w:rPr>
          <w:sz w:val="23"/>
          <w:szCs w:val="23"/>
        </w:rPr>
        <w:t xml:space="preserve">ringing new depth of meaning to traditional rituals (e.g., </w:t>
      </w:r>
      <w:hyperlink r:id="rId25" w:history="1">
        <w:r w:rsidR="00A00EB9" w:rsidRPr="00A7264C">
          <w:rPr>
            <w:rStyle w:val="Hyperlink"/>
            <w:sz w:val="23"/>
            <w:szCs w:val="23"/>
          </w:rPr>
          <w:t>New Year, New Dumpling</w:t>
        </w:r>
      </w:hyperlink>
      <w:r w:rsidR="00DA2354" w:rsidRPr="00A7264C">
        <w:rPr>
          <w:sz w:val="23"/>
          <w:szCs w:val="23"/>
        </w:rPr>
        <w:t>)</w:t>
      </w:r>
    </w:p>
    <w:p w14:paraId="6F17B517" w14:textId="0D6DD982" w:rsidR="00DA2354" w:rsidRPr="00A7264C" w:rsidRDefault="00A00EB9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R</w:t>
      </w:r>
      <w:r w:rsidR="00DA2354" w:rsidRPr="00A7264C">
        <w:rPr>
          <w:sz w:val="23"/>
          <w:szCs w:val="23"/>
        </w:rPr>
        <w:t xml:space="preserve">eclaiming the rich potential meaning of holidays (e.g., </w:t>
      </w:r>
      <w:hyperlink r:id="rId26" w:history="1">
        <w:r w:rsidRPr="00A7264C">
          <w:rPr>
            <w:rStyle w:val="Hyperlink"/>
            <w:sz w:val="23"/>
            <w:szCs w:val="23"/>
          </w:rPr>
          <w:t xml:space="preserve">Rabbi </w:t>
        </w:r>
        <w:proofErr w:type="spellStart"/>
        <w:r w:rsidRPr="00A7264C">
          <w:rPr>
            <w:rStyle w:val="Hyperlink"/>
            <w:sz w:val="23"/>
            <w:szCs w:val="23"/>
          </w:rPr>
          <w:t>Gendler</w:t>
        </w:r>
        <w:proofErr w:type="spellEnd"/>
        <w:r w:rsidRPr="00A7264C">
          <w:rPr>
            <w:rStyle w:val="Hyperlink"/>
            <w:sz w:val="23"/>
            <w:szCs w:val="23"/>
          </w:rPr>
          <w:t xml:space="preserve"> on Rosh Hashanah</w:t>
        </w:r>
      </w:hyperlink>
      <w:r w:rsidR="00394240" w:rsidRPr="00A7264C">
        <w:rPr>
          <w:sz w:val="23"/>
          <w:szCs w:val="23"/>
        </w:rPr>
        <w:t xml:space="preserve">, </w:t>
      </w:r>
      <w:hyperlink r:id="rId27" w:history="1">
        <w:r w:rsidR="00394240" w:rsidRPr="00A7264C">
          <w:rPr>
            <w:rStyle w:val="Hyperlink"/>
            <w:sz w:val="23"/>
            <w:szCs w:val="23"/>
          </w:rPr>
          <w:t>Counting the Omer</w:t>
        </w:r>
      </w:hyperlink>
      <w:r w:rsidR="00DA2354" w:rsidRPr="00A7264C">
        <w:rPr>
          <w:sz w:val="23"/>
          <w:szCs w:val="23"/>
        </w:rPr>
        <w:t xml:space="preserve">) </w:t>
      </w:r>
    </w:p>
    <w:p w14:paraId="7B8B3248" w14:textId="510F3FB1" w:rsidR="00DA2354" w:rsidRDefault="00726328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I</w:t>
      </w:r>
      <w:r w:rsidR="00DA2354" w:rsidRPr="00A7264C">
        <w:rPr>
          <w:sz w:val="23"/>
          <w:szCs w:val="23"/>
        </w:rPr>
        <w:t>dentifying commonalities across spiritual traditions (e.g., incorporating Native American poetry into Jewish holiday traditions)</w:t>
      </w:r>
    </w:p>
    <w:p w14:paraId="367B78E2" w14:textId="39D95543" w:rsidR="007B4FE5" w:rsidRPr="00A7264C" w:rsidRDefault="007B4FE5" w:rsidP="00DA2354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>
        <w:rPr>
          <w:sz w:val="23"/>
          <w:szCs w:val="23"/>
        </w:rPr>
        <w:t>Igniting enthusiasm for environmental action and social justice</w:t>
      </w:r>
    </w:p>
    <w:p w14:paraId="39B83B11" w14:textId="198437E3" w:rsidR="00DA2354" w:rsidRDefault="00A00EB9" w:rsidP="00A7264C">
      <w:pPr>
        <w:pStyle w:val="ListParagraph"/>
        <w:numPr>
          <w:ilvl w:val="0"/>
          <w:numId w:val="4"/>
        </w:numPr>
        <w:spacing w:after="0"/>
        <w:rPr>
          <w:sz w:val="23"/>
          <w:szCs w:val="23"/>
        </w:rPr>
      </w:pPr>
      <w:r w:rsidRPr="00A7264C">
        <w:rPr>
          <w:sz w:val="23"/>
          <w:szCs w:val="23"/>
        </w:rPr>
        <w:t>O</w:t>
      </w:r>
      <w:r w:rsidR="00DA2354" w:rsidRPr="00A7264C">
        <w:rPr>
          <w:sz w:val="23"/>
          <w:szCs w:val="23"/>
        </w:rPr>
        <w:t>r</w:t>
      </w:r>
      <w:r w:rsidR="00726328">
        <w:rPr>
          <w:sz w:val="23"/>
          <w:szCs w:val="23"/>
        </w:rPr>
        <w:t>,</w:t>
      </w:r>
      <w:r w:rsidR="00DA2354" w:rsidRPr="00A7264C">
        <w:rPr>
          <w:sz w:val="23"/>
          <w:szCs w:val="23"/>
        </w:rPr>
        <w:t xml:space="preserve"> </w:t>
      </w:r>
      <w:r w:rsidR="00726328">
        <w:rPr>
          <w:sz w:val="23"/>
          <w:szCs w:val="23"/>
        </w:rPr>
        <w:t xml:space="preserve">develop </w:t>
      </w:r>
      <w:r w:rsidR="00DA2354" w:rsidRPr="00A7264C">
        <w:rPr>
          <w:sz w:val="23"/>
          <w:szCs w:val="23"/>
        </w:rPr>
        <w:t xml:space="preserve">any idea you have that is inspired by the </w:t>
      </w:r>
      <w:hyperlink r:id="rId28" w:history="1">
        <w:r w:rsidR="00DA2354" w:rsidRPr="00726328">
          <w:rPr>
            <w:rStyle w:val="Hyperlink"/>
            <w:sz w:val="23"/>
            <w:szCs w:val="23"/>
          </w:rPr>
          <w:t>articles</w:t>
        </w:r>
        <w:r w:rsidR="005D18E7">
          <w:rPr>
            <w:rStyle w:val="Hyperlink"/>
            <w:sz w:val="23"/>
            <w:szCs w:val="23"/>
          </w:rPr>
          <w:t xml:space="preserve"> and</w:t>
        </w:r>
        <w:r w:rsidR="00DA2354" w:rsidRPr="00726328">
          <w:rPr>
            <w:rStyle w:val="Hyperlink"/>
            <w:sz w:val="23"/>
            <w:szCs w:val="23"/>
          </w:rPr>
          <w:t xml:space="preserve"> teaching</w:t>
        </w:r>
        <w:r w:rsidR="005D18E7">
          <w:rPr>
            <w:rStyle w:val="Hyperlink"/>
            <w:sz w:val="23"/>
            <w:szCs w:val="23"/>
          </w:rPr>
          <w:t>s</w:t>
        </w:r>
        <w:r w:rsidR="00DA2354" w:rsidRPr="00726328">
          <w:rPr>
            <w:rStyle w:val="Hyperlink"/>
            <w:sz w:val="23"/>
            <w:szCs w:val="23"/>
          </w:rPr>
          <w:t xml:space="preserve"> page</w:t>
        </w:r>
      </w:hyperlink>
      <w:r w:rsidR="00DA2354" w:rsidRPr="00A7264C">
        <w:rPr>
          <w:sz w:val="23"/>
          <w:szCs w:val="23"/>
        </w:rPr>
        <w:t xml:space="preserve"> and the </w:t>
      </w:r>
      <w:hyperlink r:id="rId29" w:history="1">
        <w:r w:rsidR="00DA2354" w:rsidRPr="00726328">
          <w:rPr>
            <w:rStyle w:val="Hyperlink"/>
            <w:sz w:val="23"/>
            <w:szCs w:val="23"/>
          </w:rPr>
          <w:t>articles about page</w:t>
        </w:r>
      </w:hyperlink>
    </w:p>
    <w:p w14:paraId="23B0CA1C" w14:textId="77777777" w:rsidR="00A7264C" w:rsidRPr="00A7264C" w:rsidRDefault="00A7264C" w:rsidP="00A7264C">
      <w:pPr>
        <w:spacing w:after="0"/>
        <w:ind w:left="360"/>
        <w:rPr>
          <w:sz w:val="23"/>
          <w:szCs w:val="23"/>
        </w:rPr>
      </w:pPr>
    </w:p>
    <w:p w14:paraId="3EA3A2ED" w14:textId="77777777" w:rsidR="00946152" w:rsidRPr="001A5534" w:rsidRDefault="00946152" w:rsidP="00CE058B">
      <w:pPr>
        <w:widowControl w:val="0"/>
        <w:autoSpaceDE w:val="0"/>
        <w:autoSpaceDN w:val="0"/>
        <w:adjustRightInd w:val="0"/>
        <w:spacing w:after="220" w:line="240" w:lineRule="auto"/>
        <w:rPr>
          <w:rFonts w:cs="Times New Roman"/>
          <w:b/>
          <w:sz w:val="23"/>
          <w:szCs w:val="23"/>
        </w:rPr>
      </w:pPr>
      <w:r w:rsidRPr="001A5534">
        <w:rPr>
          <w:rFonts w:cs="Times New Roman"/>
          <w:b/>
          <w:sz w:val="23"/>
          <w:szCs w:val="23"/>
        </w:rPr>
        <w:t>Torah Values</w:t>
      </w:r>
    </w:p>
    <w:p w14:paraId="26AE37F0" w14:textId="3CD93F02" w:rsidR="00946152" w:rsidRPr="001A5534" w:rsidRDefault="00946152" w:rsidP="00CE058B">
      <w:pPr>
        <w:spacing w:line="240" w:lineRule="auto"/>
        <w:ind w:left="36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The </w:t>
      </w:r>
      <w:proofErr w:type="spellStart"/>
      <w:r w:rsidR="00CF7F4D" w:rsidRPr="001A5534">
        <w:rPr>
          <w:rFonts w:cs="Times New Roman"/>
          <w:sz w:val="23"/>
          <w:szCs w:val="23"/>
        </w:rPr>
        <w:t>Gendler</w:t>
      </w:r>
      <w:proofErr w:type="spellEnd"/>
      <w:r w:rsidR="00CF7F4D" w:rsidRPr="001A5534">
        <w:rPr>
          <w:rFonts w:cs="Times New Roman"/>
          <w:sz w:val="23"/>
          <w:szCs w:val="23"/>
        </w:rPr>
        <w:t xml:space="preserve"> </w:t>
      </w:r>
      <w:r w:rsidRPr="001A5534">
        <w:rPr>
          <w:rFonts w:cs="Times New Roman"/>
          <w:sz w:val="23"/>
          <w:szCs w:val="23"/>
        </w:rPr>
        <w:t xml:space="preserve">Grapevine </w:t>
      </w:r>
      <w:r w:rsidR="00BC3355">
        <w:rPr>
          <w:rFonts w:cs="Times New Roman"/>
          <w:sz w:val="23"/>
          <w:szCs w:val="23"/>
        </w:rPr>
        <w:t xml:space="preserve">Project </w:t>
      </w:r>
      <w:r w:rsidRPr="001A5534">
        <w:rPr>
          <w:rFonts w:cs="Times New Roman"/>
          <w:sz w:val="23"/>
          <w:szCs w:val="23"/>
        </w:rPr>
        <w:t>encompasses the following important Jewish values, all of which bring out the deep and enduring connections</w:t>
      </w:r>
      <w:r w:rsidR="00461DFE" w:rsidRPr="001A5534">
        <w:rPr>
          <w:rFonts w:cs="Times New Roman"/>
          <w:sz w:val="23"/>
          <w:szCs w:val="23"/>
        </w:rPr>
        <w:t xml:space="preserve"> between Judaism as a religion </w:t>
      </w:r>
      <w:r w:rsidRPr="001A5534">
        <w:rPr>
          <w:rFonts w:cs="Times New Roman"/>
          <w:sz w:val="23"/>
          <w:szCs w:val="23"/>
        </w:rPr>
        <w:t xml:space="preserve">and environmental sensitivity </w:t>
      </w:r>
      <w:r w:rsidR="00DE45DE">
        <w:rPr>
          <w:rFonts w:cs="Times New Roman"/>
          <w:sz w:val="23"/>
          <w:szCs w:val="23"/>
        </w:rPr>
        <w:t xml:space="preserve">and social justice </w:t>
      </w:r>
      <w:r w:rsidRPr="001A5534">
        <w:rPr>
          <w:rFonts w:cs="Times New Roman"/>
          <w:sz w:val="23"/>
          <w:szCs w:val="23"/>
        </w:rPr>
        <w:t>as a life-practice</w:t>
      </w:r>
      <w:r w:rsidR="00EA1AC7" w:rsidRPr="001A5534">
        <w:rPr>
          <w:rFonts w:cs="Times New Roman"/>
          <w:sz w:val="23"/>
          <w:szCs w:val="23"/>
        </w:rPr>
        <w:t>.</w:t>
      </w:r>
    </w:p>
    <w:p w14:paraId="272A74B6" w14:textId="0D640D34" w:rsidR="00A7451D" w:rsidRPr="00A7451D" w:rsidRDefault="00A7451D" w:rsidP="00A7451D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Environmental Themes:</w:t>
      </w:r>
    </w:p>
    <w:p w14:paraId="04A4C3DD" w14:textId="321C7CFE" w:rsidR="007D426C" w:rsidRPr="001A5534" w:rsidRDefault="00946152" w:rsidP="00CE05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proofErr w:type="spellStart"/>
      <w:r w:rsidRPr="001A5534">
        <w:rPr>
          <w:rFonts w:cs="Times New Roman"/>
          <w:i/>
          <w:sz w:val="23"/>
          <w:szCs w:val="23"/>
        </w:rPr>
        <w:t>L’ovdah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u </w:t>
      </w:r>
      <w:proofErr w:type="spellStart"/>
      <w:r w:rsidRPr="001A5534">
        <w:rPr>
          <w:rFonts w:cs="Times New Roman"/>
          <w:i/>
          <w:sz w:val="23"/>
          <w:szCs w:val="23"/>
        </w:rPr>
        <w:t>L’shomra</w:t>
      </w:r>
      <w:r w:rsidR="003A3B27">
        <w:rPr>
          <w:rFonts w:cs="Times New Roman"/>
          <w:i/>
          <w:sz w:val="23"/>
          <w:szCs w:val="23"/>
        </w:rPr>
        <w:t>h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– To </w:t>
      </w:r>
      <w:r w:rsidR="00CE058B" w:rsidRPr="001A5534">
        <w:rPr>
          <w:rFonts w:cs="Times New Roman"/>
          <w:i/>
          <w:sz w:val="23"/>
          <w:szCs w:val="23"/>
        </w:rPr>
        <w:t>Till and to Tend</w:t>
      </w:r>
      <w:r w:rsidRPr="001A5534">
        <w:rPr>
          <w:rFonts w:cs="Times New Roman"/>
          <w:i/>
          <w:sz w:val="23"/>
          <w:szCs w:val="23"/>
        </w:rPr>
        <w:t xml:space="preserve">. </w:t>
      </w:r>
      <w:r w:rsidRPr="001A5534">
        <w:rPr>
          <w:rFonts w:cs="Times New Roman"/>
          <w:sz w:val="23"/>
          <w:szCs w:val="23"/>
        </w:rPr>
        <w:t xml:space="preserve">Adam and Eve were placed in the Garden of Eden to </w:t>
      </w:r>
      <w:r w:rsidR="00CE058B" w:rsidRPr="001A5534">
        <w:rPr>
          <w:rFonts w:cs="Times New Roman"/>
          <w:sz w:val="23"/>
          <w:szCs w:val="23"/>
        </w:rPr>
        <w:t>till (or serve)</w:t>
      </w:r>
      <w:r w:rsidRPr="001A5534">
        <w:rPr>
          <w:rFonts w:cs="Times New Roman"/>
          <w:sz w:val="23"/>
          <w:szCs w:val="23"/>
        </w:rPr>
        <w:t xml:space="preserve"> the land and to </w:t>
      </w:r>
      <w:r w:rsidR="00CE058B" w:rsidRPr="001A5534">
        <w:rPr>
          <w:rFonts w:cs="Times New Roman"/>
          <w:sz w:val="23"/>
          <w:szCs w:val="23"/>
        </w:rPr>
        <w:t>ten</w:t>
      </w:r>
      <w:r w:rsidRPr="001A5534">
        <w:rPr>
          <w:rFonts w:cs="Times New Roman"/>
          <w:sz w:val="23"/>
          <w:szCs w:val="23"/>
        </w:rPr>
        <w:t>d</w:t>
      </w:r>
      <w:r w:rsidR="00CE058B" w:rsidRPr="001A5534">
        <w:rPr>
          <w:rFonts w:cs="Times New Roman"/>
          <w:sz w:val="23"/>
          <w:szCs w:val="23"/>
        </w:rPr>
        <w:t xml:space="preserve"> (or guard)</w:t>
      </w:r>
      <w:r w:rsidRPr="001A5534">
        <w:rPr>
          <w:rFonts w:cs="Times New Roman"/>
          <w:sz w:val="23"/>
          <w:szCs w:val="23"/>
        </w:rPr>
        <w:t xml:space="preserve"> it. We are partners with God in the ongoing work of creation and must carry out this responsibility with great thought and awareness.</w:t>
      </w:r>
    </w:p>
    <w:p w14:paraId="3FFAA850" w14:textId="6E90B1C8" w:rsidR="007D426C" w:rsidRPr="001A5534" w:rsidRDefault="00BE6652" w:rsidP="00CE05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proofErr w:type="spellStart"/>
      <w:r>
        <w:rPr>
          <w:rFonts w:cs="Times New Roman"/>
          <w:i/>
          <w:sz w:val="23"/>
          <w:szCs w:val="23"/>
        </w:rPr>
        <w:t>L’dor</w:t>
      </w:r>
      <w:proofErr w:type="spellEnd"/>
      <w:r>
        <w:rPr>
          <w:rFonts w:cs="Times New Roman"/>
          <w:i/>
          <w:sz w:val="23"/>
          <w:szCs w:val="23"/>
        </w:rPr>
        <w:t xml:space="preserve"> </w:t>
      </w:r>
      <w:proofErr w:type="spellStart"/>
      <w:r>
        <w:rPr>
          <w:rFonts w:cs="Times New Roman"/>
          <w:i/>
          <w:sz w:val="23"/>
          <w:szCs w:val="23"/>
        </w:rPr>
        <w:t>V’dor</w:t>
      </w:r>
      <w:proofErr w:type="spellEnd"/>
      <w:r w:rsidR="00946152" w:rsidRPr="001A5534">
        <w:rPr>
          <w:rFonts w:cs="Times New Roman"/>
          <w:sz w:val="23"/>
          <w:szCs w:val="23"/>
        </w:rPr>
        <w:t xml:space="preserve"> </w:t>
      </w:r>
      <w:r w:rsidR="00946152" w:rsidRPr="001A5534">
        <w:rPr>
          <w:rFonts w:cs="Times New Roman"/>
          <w:i/>
          <w:color w:val="222222"/>
          <w:sz w:val="23"/>
          <w:szCs w:val="23"/>
        </w:rPr>
        <w:t>–</w:t>
      </w:r>
      <w:r w:rsidR="00946152" w:rsidRPr="001A5534">
        <w:rPr>
          <w:rFonts w:cs="Times New Roman"/>
          <w:sz w:val="23"/>
          <w:szCs w:val="23"/>
        </w:rPr>
        <w:t xml:space="preserve"> </w:t>
      </w:r>
      <w:r w:rsidR="00946152" w:rsidRPr="001A5534">
        <w:rPr>
          <w:rFonts w:cs="Times New Roman"/>
          <w:i/>
          <w:sz w:val="23"/>
          <w:szCs w:val="23"/>
        </w:rPr>
        <w:t xml:space="preserve">From Generation to Generation: </w:t>
      </w:r>
      <w:r w:rsidR="00946152" w:rsidRPr="001A5534">
        <w:rPr>
          <w:rFonts w:cs="Times New Roman"/>
          <w:sz w:val="23"/>
          <w:szCs w:val="23"/>
        </w:rPr>
        <w:t>We are obligated to provide for those who come after us. This includes preserving our natural resources and planting seeds – both literal and figurative – that will bear fruit in later years.</w:t>
      </w:r>
    </w:p>
    <w:p w14:paraId="0E17D34A" w14:textId="3164C1DB" w:rsidR="007D426C" w:rsidRPr="001A5534" w:rsidRDefault="00246D45" w:rsidP="00CE05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proofErr w:type="spellStart"/>
      <w:r w:rsidRPr="001A5534">
        <w:rPr>
          <w:rFonts w:cs="Times New Roman"/>
          <w:i/>
          <w:sz w:val="23"/>
          <w:szCs w:val="23"/>
        </w:rPr>
        <w:t>V’ahavta</w:t>
      </w:r>
      <w:proofErr w:type="spellEnd"/>
      <w:r w:rsidR="00946152" w:rsidRPr="001A5534">
        <w:rPr>
          <w:rFonts w:cs="Times New Roman"/>
          <w:i/>
          <w:sz w:val="23"/>
          <w:szCs w:val="23"/>
        </w:rPr>
        <w:t xml:space="preserve"> </w:t>
      </w:r>
      <w:proofErr w:type="spellStart"/>
      <w:r w:rsidR="00946152" w:rsidRPr="001A5534">
        <w:rPr>
          <w:rFonts w:cs="Times New Roman"/>
          <w:i/>
          <w:sz w:val="23"/>
          <w:szCs w:val="23"/>
        </w:rPr>
        <w:t>L’reacha</w:t>
      </w:r>
      <w:proofErr w:type="spellEnd"/>
      <w:r w:rsidR="00946152" w:rsidRPr="001A5534">
        <w:rPr>
          <w:rFonts w:cs="Times New Roman"/>
          <w:i/>
          <w:sz w:val="23"/>
          <w:szCs w:val="23"/>
        </w:rPr>
        <w:t xml:space="preserve"> </w:t>
      </w:r>
      <w:proofErr w:type="spellStart"/>
      <w:r w:rsidR="00946152" w:rsidRPr="001A5534">
        <w:rPr>
          <w:rFonts w:cs="Times New Roman"/>
          <w:i/>
          <w:sz w:val="23"/>
          <w:szCs w:val="23"/>
        </w:rPr>
        <w:t>Camocha</w:t>
      </w:r>
      <w:proofErr w:type="spellEnd"/>
      <w:r w:rsidR="00946152" w:rsidRPr="001A5534">
        <w:rPr>
          <w:rFonts w:cs="Times New Roman"/>
          <w:i/>
          <w:sz w:val="23"/>
          <w:szCs w:val="23"/>
        </w:rPr>
        <w:t xml:space="preserve"> – Love Your Neighbor as Yourself: </w:t>
      </w:r>
      <w:r w:rsidR="00946152" w:rsidRPr="001A5534">
        <w:rPr>
          <w:rFonts w:cs="Times New Roman"/>
          <w:sz w:val="23"/>
          <w:szCs w:val="23"/>
        </w:rPr>
        <w:t xml:space="preserve">We must treat all of our fellow human beings with love and respect. This includes thinking about how one’s use of resources and disposal of </w:t>
      </w:r>
      <w:r w:rsidR="007D426C" w:rsidRPr="001A5534">
        <w:rPr>
          <w:rFonts w:cs="Times New Roman"/>
          <w:sz w:val="23"/>
          <w:szCs w:val="23"/>
        </w:rPr>
        <w:t>waste affects those around us.</w:t>
      </w:r>
    </w:p>
    <w:p w14:paraId="431189A3" w14:textId="24C5385E" w:rsidR="007D426C" w:rsidRPr="001A5534" w:rsidRDefault="00946152" w:rsidP="00CE058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proofErr w:type="spellStart"/>
      <w:r w:rsidRPr="001A5534">
        <w:rPr>
          <w:rFonts w:cs="Times New Roman"/>
          <w:i/>
          <w:sz w:val="23"/>
          <w:szCs w:val="23"/>
        </w:rPr>
        <w:t>Ba</w:t>
      </w:r>
      <w:r w:rsidR="00670D7E" w:rsidRPr="001A5534">
        <w:rPr>
          <w:rFonts w:cs="Times New Roman"/>
          <w:i/>
          <w:sz w:val="23"/>
          <w:szCs w:val="23"/>
        </w:rPr>
        <w:t>l</w:t>
      </w:r>
      <w:proofErr w:type="spellEnd"/>
      <w:r w:rsidR="00670D7E" w:rsidRPr="001A5534">
        <w:rPr>
          <w:rFonts w:cs="Times New Roman"/>
          <w:i/>
          <w:sz w:val="23"/>
          <w:szCs w:val="23"/>
        </w:rPr>
        <w:t xml:space="preserve"> </w:t>
      </w:r>
      <w:proofErr w:type="spellStart"/>
      <w:r w:rsidR="003A3B27">
        <w:rPr>
          <w:rFonts w:cs="Times New Roman"/>
          <w:i/>
          <w:sz w:val="23"/>
          <w:szCs w:val="23"/>
        </w:rPr>
        <w:t>T</w:t>
      </w:r>
      <w:r w:rsidR="00670D7E" w:rsidRPr="001A5534">
        <w:rPr>
          <w:rFonts w:cs="Times New Roman"/>
          <w:i/>
          <w:sz w:val="23"/>
          <w:szCs w:val="23"/>
        </w:rPr>
        <w:t>ashchit</w:t>
      </w:r>
      <w:proofErr w:type="spellEnd"/>
      <w:r w:rsidR="00670D7E" w:rsidRPr="001A5534">
        <w:rPr>
          <w:rFonts w:cs="Times New Roman"/>
          <w:i/>
          <w:sz w:val="23"/>
          <w:szCs w:val="23"/>
        </w:rPr>
        <w:t xml:space="preserve"> </w:t>
      </w:r>
      <w:r w:rsidRPr="001A5534">
        <w:rPr>
          <w:rFonts w:cs="Times New Roman"/>
          <w:i/>
          <w:sz w:val="23"/>
          <w:szCs w:val="23"/>
        </w:rPr>
        <w:t>–</w:t>
      </w:r>
      <w:r w:rsidRPr="001A5534">
        <w:rPr>
          <w:rFonts w:cs="Times New Roman"/>
          <w:sz w:val="23"/>
          <w:szCs w:val="23"/>
        </w:rPr>
        <w:t xml:space="preserve"> </w:t>
      </w:r>
      <w:r w:rsidRPr="001A5534">
        <w:rPr>
          <w:rFonts w:cs="Times New Roman"/>
          <w:i/>
          <w:sz w:val="23"/>
          <w:szCs w:val="23"/>
        </w:rPr>
        <w:t xml:space="preserve">Do </w:t>
      </w:r>
      <w:r w:rsidR="006619C7">
        <w:rPr>
          <w:rFonts w:cs="Times New Roman"/>
          <w:i/>
          <w:sz w:val="23"/>
          <w:szCs w:val="23"/>
        </w:rPr>
        <w:t>N</w:t>
      </w:r>
      <w:r w:rsidRPr="001A5534">
        <w:rPr>
          <w:rFonts w:cs="Times New Roman"/>
          <w:i/>
          <w:sz w:val="23"/>
          <w:szCs w:val="23"/>
        </w:rPr>
        <w:t xml:space="preserve">ot Destroy: </w:t>
      </w:r>
      <w:r w:rsidRPr="001A5534">
        <w:rPr>
          <w:rFonts w:cs="Times New Roman"/>
          <w:sz w:val="23"/>
          <w:szCs w:val="23"/>
        </w:rPr>
        <w:t>Wastefulness is forbidden, as is the destruction of resources and property.</w:t>
      </w:r>
    </w:p>
    <w:p w14:paraId="12D9FE32" w14:textId="77777777" w:rsidR="00CE058B" w:rsidRPr="00A7451D" w:rsidRDefault="00946152" w:rsidP="0023139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3"/>
          <w:szCs w:val="23"/>
        </w:rPr>
      </w:pPr>
      <w:proofErr w:type="spellStart"/>
      <w:r w:rsidRPr="001A5534">
        <w:rPr>
          <w:rFonts w:cs="Times New Roman"/>
          <w:i/>
          <w:sz w:val="23"/>
          <w:szCs w:val="23"/>
        </w:rPr>
        <w:t>Tzedek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, </w:t>
      </w:r>
      <w:proofErr w:type="spellStart"/>
      <w:r w:rsidRPr="001A5534">
        <w:rPr>
          <w:rFonts w:cs="Times New Roman"/>
          <w:i/>
          <w:sz w:val="23"/>
          <w:szCs w:val="23"/>
        </w:rPr>
        <w:t>Tzedek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</w:t>
      </w:r>
      <w:proofErr w:type="spellStart"/>
      <w:r w:rsidRPr="001A5534">
        <w:rPr>
          <w:rFonts w:cs="Times New Roman"/>
          <w:i/>
          <w:sz w:val="23"/>
          <w:szCs w:val="23"/>
        </w:rPr>
        <w:t>Tirdof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– Justice, Justice You Shall Pursue: </w:t>
      </w:r>
      <w:r w:rsidRPr="001A5534">
        <w:rPr>
          <w:rFonts w:cs="Times New Roman"/>
          <w:sz w:val="23"/>
          <w:szCs w:val="23"/>
        </w:rPr>
        <w:t>Our pursuit of justice includes ensuring that the world’s limited natural resources are equally shared among the current global population and future generations.</w:t>
      </w:r>
    </w:p>
    <w:p w14:paraId="1F849873" w14:textId="77777777" w:rsidR="00DE45DE" w:rsidRDefault="00DE45DE" w:rsidP="00A7451D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</w:p>
    <w:p w14:paraId="525B2FB9" w14:textId="0C673AD6" w:rsidR="00A7451D" w:rsidRDefault="00A7451D" w:rsidP="00A7451D">
      <w:pPr>
        <w:autoSpaceDE w:val="0"/>
        <w:autoSpaceDN w:val="0"/>
        <w:adjustRightInd w:val="0"/>
        <w:spacing w:after="0" w:line="240" w:lineRule="auto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Social Justice Themes:</w:t>
      </w:r>
    </w:p>
    <w:p w14:paraId="02FC4989" w14:textId="77777777" w:rsidR="00A7451D" w:rsidRPr="00A7451D" w:rsidRDefault="00A7451D" w:rsidP="00A7451D">
      <w:pPr>
        <w:pStyle w:val="ListParagraph"/>
        <w:numPr>
          <w:ilvl w:val="0"/>
          <w:numId w:val="18"/>
        </w:numPr>
        <w:rPr>
          <w:i/>
        </w:rPr>
      </w:pPr>
      <w:r w:rsidRPr="00A7451D">
        <w:rPr>
          <w:i/>
        </w:rPr>
        <w:t xml:space="preserve">The Universality of </w:t>
      </w:r>
      <w:proofErr w:type="spellStart"/>
      <w:r w:rsidRPr="00A7451D">
        <w:rPr>
          <w:i/>
        </w:rPr>
        <w:t>Y’tziat</w:t>
      </w:r>
      <w:proofErr w:type="spellEnd"/>
      <w:r w:rsidRPr="00A7451D">
        <w:rPr>
          <w:i/>
        </w:rPr>
        <w:t xml:space="preserve"> </w:t>
      </w:r>
      <w:proofErr w:type="spellStart"/>
      <w:r w:rsidRPr="00A7451D">
        <w:rPr>
          <w:i/>
        </w:rPr>
        <w:t>Mitzrayim</w:t>
      </w:r>
      <w:proofErr w:type="spellEnd"/>
      <w:r w:rsidRPr="00A7451D">
        <w:rPr>
          <w:i/>
        </w:rPr>
        <w:t>, the Liberation/Self-Determination of Peoples</w:t>
      </w:r>
    </w:p>
    <w:p w14:paraId="0F42B004" w14:textId="3D1032A2" w:rsidR="00A7451D" w:rsidRPr="00A7451D" w:rsidRDefault="00A7451D" w:rsidP="00A745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3"/>
          <w:szCs w:val="23"/>
        </w:rPr>
      </w:pPr>
      <w:proofErr w:type="spellStart"/>
      <w:r w:rsidRPr="001A5534">
        <w:rPr>
          <w:rFonts w:cs="Times New Roman"/>
          <w:i/>
          <w:sz w:val="23"/>
          <w:szCs w:val="23"/>
        </w:rPr>
        <w:t>Tzedek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, </w:t>
      </w:r>
      <w:proofErr w:type="spellStart"/>
      <w:r w:rsidRPr="001A5534">
        <w:rPr>
          <w:rFonts w:cs="Times New Roman"/>
          <w:i/>
          <w:sz w:val="23"/>
          <w:szCs w:val="23"/>
        </w:rPr>
        <w:t>Tzedek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</w:t>
      </w:r>
      <w:proofErr w:type="spellStart"/>
      <w:r w:rsidRPr="001A5534">
        <w:rPr>
          <w:rFonts w:cs="Times New Roman"/>
          <w:i/>
          <w:sz w:val="23"/>
          <w:szCs w:val="23"/>
        </w:rPr>
        <w:t>Tirdof</w:t>
      </w:r>
      <w:proofErr w:type="spellEnd"/>
      <w:r w:rsidRPr="001A5534">
        <w:rPr>
          <w:rFonts w:cs="Times New Roman"/>
          <w:i/>
          <w:sz w:val="23"/>
          <w:szCs w:val="23"/>
        </w:rPr>
        <w:t xml:space="preserve"> – Justice, Justice You Shall Pursue</w:t>
      </w:r>
    </w:p>
    <w:p w14:paraId="22A6CC7B" w14:textId="01B07502" w:rsidR="00A7451D" w:rsidRPr="00A7451D" w:rsidRDefault="00A7451D" w:rsidP="00A7451D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i/>
          <w:sz w:val="23"/>
          <w:szCs w:val="23"/>
        </w:rPr>
        <w:t>Economic Justice</w:t>
      </w:r>
    </w:p>
    <w:p w14:paraId="2421CD84" w14:textId="6453671D" w:rsidR="00A7451D" w:rsidRPr="00A7451D" w:rsidRDefault="00A7451D" w:rsidP="00A7451D">
      <w:pPr>
        <w:pStyle w:val="ListParagraph"/>
        <w:numPr>
          <w:ilvl w:val="0"/>
          <w:numId w:val="18"/>
        </w:numPr>
        <w:rPr>
          <w:i/>
        </w:rPr>
      </w:pPr>
      <w:r w:rsidRPr="00A7451D">
        <w:rPr>
          <w:i/>
        </w:rPr>
        <w:t xml:space="preserve">Justice and </w:t>
      </w:r>
      <w:r>
        <w:rPr>
          <w:i/>
        </w:rPr>
        <w:t>C</w:t>
      </w:r>
      <w:r w:rsidRPr="00A7451D">
        <w:rPr>
          <w:i/>
        </w:rPr>
        <w:t>ompassion</w:t>
      </w:r>
    </w:p>
    <w:p w14:paraId="189AB222" w14:textId="6D565B51" w:rsidR="00A7451D" w:rsidRPr="00A7451D" w:rsidRDefault="00A7451D" w:rsidP="00A7451D">
      <w:pPr>
        <w:pStyle w:val="ListParagraph"/>
        <w:numPr>
          <w:ilvl w:val="0"/>
          <w:numId w:val="18"/>
        </w:numPr>
        <w:rPr>
          <w:i/>
        </w:rPr>
      </w:pPr>
      <w:r w:rsidRPr="00A7451D">
        <w:rPr>
          <w:i/>
        </w:rPr>
        <w:t xml:space="preserve">Appropriate </w:t>
      </w:r>
      <w:r>
        <w:rPr>
          <w:i/>
        </w:rPr>
        <w:t>M</w:t>
      </w:r>
      <w:r w:rsidRPr="00A7451D">
        <w:rPr>
          <w:i/>
        </w:rPr>
        <w:t>eans</w:t>
      </w:r>
    </w:p>
    <w:p w14:paraId="4FF97EAF" w14:textId="30AA31E6" w:rsidR="00946152" w:rsidRPr="008C3E1C" w:rsidRDefault="00946152" w:rsidP="00CE058B">
      <w:pPr>
        <w:spacing w:line="240" w:lineRule="auto"/>
        <w:rPr>
          <w:rFonts w:cs="Times New Roman"/>
          <w:b/>
          <w:bCs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>Evaluation Criteria</w:t>
      </w:r>
    </w:p>
    <w:p w14:paraId="317DD418" w14:textId="02D5AC0F" w:rsidR="00946152" w:rsidRPr="008C3E1C" w:rsidRDefault="005B5C74" w:rsidP="00CE058B">
      <w:pPr>
        <w:widowControl w:val="0"/>
        <w:autoSpaceDE w:val="0"/>
        <w:autoSpaceDN w:val="0"/>
        <w:adjustRightInd w:val="0"/>
        <w:spacing w:after="220" w:line="240" w:lineRule="auto"/>
        <w:ind w:left="270"/>
        <w:rPr>
          <w:rFonts w:cs="Times New Roman"/>
          <w:color w:val="000000" w:themeColor="text1"/>
          <w:sz w:val="23"/>
          <w:szCs w:val="23"/>
        </w:rPr>
      </w:pPr>
      <w:r>
        <w:rPr>
          <w:sz w:val="23"/>
          <w:szCs w:val="23"/>
        </w:rPr>
        <w:t>W</w:t>
      </w:r>
      <w:r>
        <w:rPr>
          <w:rFonts w:cstheme="majorHAnsi"/>
          <w:sz w:val="23"/>
          <w:szCs w:val="23"/>
        </w:rPr>
        <w:t xml:space="preserve">e ask that you draw on the concept of </w:t>
      </w:r>
      <w:proofErr w:type="spellStart"/>
      <w:r>
        <w:rPr>
          <w:i/>
          <w:sz w:val="23"/>
          <w:szCs w:val="23"/>
        </w:rPr>
        <w:t>HaBonim</w:t>
      </w:r>
      <w:proofErr w:type="spellEnd"/>
      <w:r>
        <w:rPr>
          <w:i/>
          <w:sz w:val="23"/>
          <w:szCs w:val="23"/>
        </w:rPr>
        <w:t xml:space="preserve"> </w:t>
      </w:r>
      <w:proofErr w:type="spellStart"/>
      <w:r>
        <w:rPr>
          <w:i/>
          <w:sz w:val="23"/>
          <w:szCs w:val="23"/>
        </w:rPr>
        <w:t>HaBanim</w:t>
      </w:r>
      <w:proofErr w:type="spellEnd"/>
      <w:r>
        <w:rPr>
          <w:rFonts w:cstheme="majorHAnsi"/>
          <w:sz w:val="23"/>
          <w:szCs w:val="23"/>
        </w:rPr>
        <w:t xml:space="preserve"> as you develop your proposal. </w:t>
      </w:r>
      <w:r w:rsidR="00946152" w:rsidRPr="008C3E1C">
        <w:rPr>
          <w:rFonts w:cs="Times New Roman"/>
          <w:color w:val="000000" w:themeColor="text1"/>
          <w:sz w:val="23"/>
          <w:szCs w:val="23"/>
        </w:rPr>
        <w:t>Priority for grant</w:t>
      </w:r>
      <w:r w:rsidR="00461DFE" w:rsidRPr="008C3E1C">
        <w:rPr>
          <w:rFonts w:cs="Times New Roman"/>
          <w:color w:val="000000" w:themeColor="text1"/>
          <w:sz w:val="23"/>
          <w:szCs w:val="23"/>
        </w:rPr>
        <w:t xml:space="preserve"> recommendation</w:t>
      </w:r>
      <w:r w:rsidR="00946152" w:rsidRPr="008C3E1C">
        <w:rPr>
          <w:rFonts w:cs="Times New Roman"/>
          <w:color w:val="000000" w:themeColor="text1"/>
          <w:sz w:val="23"/>
          <w:szCs w:val="23"/>
        </w:rPr>
        <w:t xml:space="preserve">s will be given to </w:t>
      </w:r>
      <w:r>
        <w:rPr>
          <w:rFonts w:cs="Times New Roman"/>
          <w:color w:val="000000" w:themeColor="text1"/>
          <w:sz w:val="23"/>
          <w:szCs w:val="23"/>
        </w:rPr>
        <w:t xml:space="preserve">organizations </w:t>
      </w:r>
      <w:r w:rsidR="00946152" w:rsidRPr="008C3E1C">
        <w:rPr>
          <w:rFonts w:cs="Times New Roman"/>
          <w:color w:val="000000" w:themeColor="text1"/>
          <w:sz w:val="23"/>
          <w:szCs w:val="23"/>
        </w:rPr>
        <w:t>that successfully address each of the following</w:t>
      </w:r>
      <w:r w:rsidR="0050213D" w:rsidRPr="008C3E1C">
        <w:rPr>
          <w:rFonts w:cs="Times New Roman"/>
          <w:color w:val="000000" w:themeColor="text1"/>
          <w:sz w:val="23"/>
          <w:szCs w:val="23"/>
        </w:rPr>
        <w:t xml:space="preserve"> criteria.</w:t>
      </w:r>
      <w:r w:rsidR="001A37A8" w:rsidRPr="008C3E1C">
        <w:rPr>
          <w:rFonts w:cs="Times New Roman"/>
          <w:color w:val="000000" w:themeColor="text1"/>
          <w:sz w:val="23"/>
          <w:szCs w:val="23"/>
        </w:rPr>
        <w:t xml:space="preserve"> </w:t>
      </w:r>
    </w:p>
    <w:p w14:paraId="433E725D" w14:textId="47ECAB3D" w:rsidR="00946152" w:rsidRPr="008C3E1C" w:rsidRDefault="00946152" w:rsidP="00CE058B">
      <w:pPr>
        <w:pStyle w:val="ListParagraph"/>
        <w:widowControl w:val="0"/>
        <w:numPr>
          <w:ilvl w:val="0"/>
          <w:numId w:val="9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/>
        <w:ind w:left="72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>Torah Values.</w:t>
      </w:r>
      <w:r w:rsidRPr="008C3E1C">
        <w:rPr>
          <w:rFonts w:cs="Times New Roman"/>
          <w:bCs/>
          <w:color w:val="000000" w:themeColor="text1"/>
          <w:sz w:val="23"/>
          <w:szCs w:val="23"/>
        </w:rPr>
        <w:t xml:space="preserve"> Projects </w:t>
      </w:r>
      <w:r w:rsidR="003934D8" w:rsidRPr="008C3E1C">
        <w:rPr>
          <w:rFonts w:cs="Times New Roman"/>
          <w:bCs/>
          <w:color w:val="000000" w:themeColor="text1"/>
          <w:sz w:val="23"/>
          <w:szCs w:val="23"/>
        </w:rPr>
        <w:t xml:space="preserve">should </w:t>
      </w:r>
      <w:r w:rsidRPr="008C3E1C">
        <w:rPr>
          <w:rFonts w:cs="Times New Roman"/>
          <w:bCs/>
          <w:color w:val="000000" w:themeColor="text1"/>
          <w:sz w:val="23"/>
          <w:szCs w:val="23"/>
        </w:rPr>
        <w:t>reflect values inherent in Jewish teachings.</w:t>
      </w:r>
    </w:p>
    <w:p w14:paraId="4DB624DD" w14:textId="223449CF" w:rsidR="00946152" w:rsidRPr="008C3E1C" w:rsidRDefault="00946152" w:rsidP="00CE058B">
      <w:pPr>
        <w:pStyle w:val="ListParagraph"/>
        <w:widowControl w:val="0"/>
        <w:numPr>
          <w:ilvl w:val="0"/>
          <w:numId w:val="9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/>
        <w:ind w:left="72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 xml:space="preserve">Environmental/Ecological </w:t>
      </w:r>
      <w:r w:rsidR="005F7C0C" w:rsidRPr="008C3E1C">
        <w:rPr>
          <w:rFonts w:cs="Times New Roman"/>
          <w:b/>
          <w:bCs/>
          <w:color w:val="000000" w:themeColor="text1"/>
          <w:sz w:val="23"/>
          <w:szCs w:val="23"/>
        </w:rPr>
        <w:t>Conservation</w:t>
      </w:r>
      <w:r w:rsidRPr="008C3E1C">
        <w:rPr>
          <w:rFonts w:cs="Times New Roman"/>
          <w:b/>
          <w:bCs/>
          <w:color w:val="000000" w:themeColor="text1"/>
          <w:sz w:val="23"/>
          <w:szCs w:val="23"/>
        </w:rPr>
        <w:t>.</w:t>
      </w:r>
      <w:r w:rsidRPr="008C3E1C">
        <w:rPr>
          <w:rFonts w:cs="Times New Roman"/>
          <w:b/>
          <w:color w:val="000000" w:themeColor="text1"/>
          <w:sz w:val="23"/>
          <w:szCs w:val="23"/>
        </w:rPr>
        <w:t xml:space="preserve"> 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Projects should involve concrete action to protect </w:t>
      </w:r>
      <w:r w:rsidRPr="008C3E1C">
        <w:rPr>
          <w:rFonts w:cs="Times New Roman"/>
          <w:color w:val="000000" w:themeColor="text1"/>
          <w:sz w:val="23"/>
          <w:szCs w:val="23"/>
        </w:rPr>
        <w:lastRenderedPageBreak/>
        <w:t xml:space="preserve">and conserve </w:t>
      </w:r>
      <w:r w:rsidR="0050213D" w:rsidRPr="008C3E1C">
        <w:rPr>
          <w:rFonts w:cs="Times New Roman"/>
          <w:color w:val="000000" w:themeColor="text1"/>
          <w:sz w:val="23"/>
          <w:szCs w:val="23"/>
        </w:rPr>
        <w:t xml:space="preserve">the </w:t>
      </w:r>
      <w:r w:rsidRPr="008C3E1C">
        <w:rPr>
          <w:rFonts w:cs="Times New Roman"/>
          <w:color w:val="000000" w:themeColor="text1"/>
          <w:sz w:val="23"/>
          <w:szCs w:val="23"/>
        </w:rPr>
        <w:t>environment a</w:t>
      </w:r>
      <w:r w:rsidR="00D8032B" w:rsidRPr="008C3E1C">
        <w:rPr>
          <w:rFonts w:cs="Times New Roman"/>
          <w:color w:val="000000" w:themeColor="text1"/>
          <w:sz w:val="23"/>
          <w:szCs w:val="23"/>
        </w:rPr>
        <w:t>s well as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educate Jewish communities to be more mindful of the natural world around us.</w:t>
      </w:r>
    </w:p>
    <w:p w14:paraId="61A8B90A" w14:textId="1D6A817A" w:rsidR="007B4FE5" w:rsidRPr="008C3E1C" w:rsidRDefault="007B4FE5" w:rsidP="007B4FE5">
      <w:pPr>
        <w:pStyle w:val="ListParagraph"/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spacing w:after="0"/>
        <w:rPr>
          <w:rFonts w:cs="Times New Roman"/>
          <w:bCs/>
          <w:i/>
          <w:color w:val="000000" w:themeColor="text1"/>
          <w:sz w:val="23"/>
          <w:szCs w:val="23"/>
        </w:rPr>
      </w:pPr>
      <w:r w:rsidRPr="008C3E1C">
        <w:rPr>
          <w:rFonts w:cs="Times New Roman"/>
          <w:bCs/>
          <w:i/>
          <w:color w:val="000000" w:themeColor="text1"/>
          <w:sz w:val="23"/>
          <w:szCs w:val="23"/>
        </w:rPr>
        <w:t>Or</w:t>
      </w:r>
    </w:p>
    <w:p w14:paraId="57AD51B4" w14:textId="6F3777B4" w:rsidR="007B4FE5" w:rsidRPr="008C3E1C" w:rsidRDefault="007B4FE5" w:rsidP="007B4FE5">
      <w:pPr>
        <w:pStyle w:val="ListParagraph"/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 xml:space="preserve">Social Justice. </w:t>
      </w:r>
      <w:r w:rsidRPr="008C3E1C">
        <w:rPr>
          <w:rFonts w:cs="Times New Roman"/>
          <w:bCs/>
          <w:color w:val="000000" w:themeColor="text1"/>
          <w:sz w:val="23"/>
          <w:szCs w:val="23"/>
        </w:rPr>
        <w:t>Projects should involve concrete action to engage in meaningful and relevant issues related to social justice.</w:t>
      </w:r>
    </w:p>
    <w:p w14:paraId="5FB10C46" w14:textId="5A365ED0" w:rsidR="00946152" w:rsidRPr="008C3E1C" w:rsidRDefault="00946152" w:rsidP="00CE058B">
      <w:pPr>
        <w:pStyle w:val="ListParagraph"/>
        <w:widowControl w:val="0"/>
        <w:numPr>
          <w:ilvl w:val="0"/>
          <w:numId w:val="9"/>
        </w:numPr>
        <w:tabs>
          <w:tab w:val="left" w:pos="270"/>
          <w:tab w:val="left" w:pos="360"/>
        </w:tabs>
        <w:autoSpaceDE w:val="0"/>
        <w:autoSpaceDN w:val="0"/>
        <w:adjustRightInd w:val="0"/>
        <w:spacing w:after="0"/>
        <w:ind w:left="72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>Grapevine</w:t>
      </w:r>
      <w:r w:rsidR="005B5C74">
        <w:rPr>
          <w:rFonts w:cs="Times New Roman"/>
          <w:b/>
          <w:bCs/>
          <w:color w:val="000000" w:themeColor="text1"/>
          <w:sz w:val="23"/>
          <w:szCs w:val="23"/>
        </w:rPr>
        <w:t>.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Projects should be replicable; they should seek to inform, to innovate</w:t>
      </w:r>
      <w:r w:rsidR="00CC0F3F" w:rsidRPr="008C3E1C">
        <w:rPr>
          <w:rFonts w:cs="Times New Roman"/>
          <w:color w:val="000000" w:themeColor="text1"/>
          <w:sz w:val="23"/>
          <w:szCs w:val="23"/>
        </w:rPr>
        <w:t>,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and to inspire; they should be designed to grow and spread throughout Jewish communities.</w:t>
      </w:r>
      <w:r w:rsidR="003517B3" w:rsidRPr="008C3E1C">
        <w:rPr>
          <w:rFonts w:cs="Times New Roman"/>
          <w:color w:val="000000" w:themeColor="text1"/>
          <w:sz w:val="23"/>
          <w:szCs w:val="23"/>
        </w:rPr>
        <w:t xml:space="preserve"> T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hey should be </w:t>
      </w:r>
      <w:r w:rsidR="003517B3" w:rsidRPr="008C3E1C">
        <w:rPr>
          <w:rFonts w:cs="Times New Roman"/>
          <w:color w:val="000000" w:themeColor="text1"/>
          <w:sz w:val="23"/>
          <w:szCs w:val="23"/>
        </w:rPr>
        <w:t xml:space="preserve">designed </w:t>
      </w:r>
      <w:r w:rsidRPr="008C3E1C">
        <w:rPr>
          <w:rFonts w:cs="Times New Roman"/>
          <w:color w:val="000000" w:themeColor="text1"/>
          <w:sz w:val="23"/>
          <w:szCs w:val="23"/>
        </w:rPr>
        <w:t>to become self-supporting over time</w:t>
      </w:r>
      <w:r w:rsidR="005E01C9">
        <w:rPr>
          <w:rFonts w:cs="Times New Roman"/>
          <w:color w:val="000000" w:themeColor="text1"/>
          <w:sz w:val="23"/>
          <w:szCs w:val="23"/>
        </w:rPr>
        <w:t>, from generation to generation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. </w:t>
      </w:r>
    </w:p>
    <w:p w14:paraId="2630B90A" w14:textId="77777777" w:rsidR="007D1E9E" w:rsidRPr="008C3E1C" w:rsidRDefault="007D1E9E" w:rsidP="00CE058B">
      <w:pPr>
        <w:pStyle w:val="ListParagraph"/>
        <w:widowControl w:val="0"/>
        <w:tabs>
          <w:tab w:val="left" w:pos="270"/>
          <w:tab w:val="left" w:pos="360"/>
        </w:tabs>
        <w:autoSpaceDE w:val="0"/>
        <w:autoSpaceDN w:val="0"/>
        <w:adjustRightInd w:val="0"/>
        <w:spacing w:after="0"/>
        <w:rPr>
          <w:rFonts w:cs="Times New Roman"/>
          <w:color w:val="000000" w:themeColor="text1"/>
          <w:sz w:val="23"/>
          <w:szCs w:val="23"/>
        </w:rPr>
      </w:pPr>
    </w:p>
    <w:p w14:paraId="363785C8" w14:textId="77777777" w:rsidR="00D74E6F" w:rsidRPr="008C3E1C" w:rsidRDefault="00D74E6F" w:rsidP="00CE058B">
      <w:pPr>
        <w:widowControl w:val="0"/>
        <w:autoSpaceDE w:val="0"/>
        <w:autoSpaceDN w:val="0"/>
        <w:adjustRightInd w:val="0"/>
        <w:spacing w:after="220" w:line="240" w:lineRule="auto"/>
        <w:ind w:left="36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>Grant recipients will</w:t>
      </w:r>
      <w:r w:rsidR="007D1E9E" w:rsidRPr="008C3E1C">
        <w:rPr>
          <w:rFonts w:cs="Times New Roman"/>
          <w:color w:val="000000" w:themeColor="text1"/>
          <w:sz w:val="23"/>
          <w:szCs w:val="23"/>
        </w:rPr>
        <w:t xml:space="preserve"> be expected to</w:t>
      </w:r>
      <w:r w:rsidR="002C3817" w:rsidRPr="008C3E1C">
        <w:rPr>
          <w:rFonts w:cs="Times New Roman"/>
          <w:color w:val="000000" w:themeColor="text1"/>
          <w:sz w:val="23"/>
          <w:szCs w:val="23"/>
        </w:rPr>
        <w:t xml:space="preserve"> complete the following requirements.</w:t>
      </w:r>
    </w:p>
    <w:p w14:paraId="0B1418A2" w14:textId="3DF819B2" w:rsidR="00D74E6F" w:rsidRPr="008C3E1C" w:rsidRDefault="00D74E6F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>Ensure that your constituency is aware of the project</w:t>
      </w:r>
      <w:r w:rsidR="00CC0F3F" w:rsidRPr="008C3E1C">
        <w:rPr>
          <w:rFonts w:cs="Times New Roman"/>
          <w:color w:val="000000" w:themeColor="text1"/>
          <w:sz w:val="23"/>
          <w:szCs w:val="23"/>
        </w:rPr>
        <w:t>,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its importance to Jewish values</w:t>
      </w:r>
      <w:r w:rsidR="00CC0F3F" w:rsidRPr="008C3E1C">
        <w:rPr>
          <w:rFonts w:cs="Times New Roman"/>
          <w:color w:val="000000" w:themeColor="text1"/>
          <w:sz w:val="23"/>
          <w:szCs w:val="23"/>
        </w:rPr>
        <w:t>,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and the care of the planet</w:t>
      </w:r>
      <w:r w:rsidR="007B4FE5" w:rsidRPr="008C3E1C">
        <w:rPr>
          <w:rFonts w:cs="Times New Roman"/>
          <w:color w:val="000000" w:themeColor="text1"/>
          <w:sz w:val="23"/>
          <w:szCs w:val="23"/>
        </w:rPr>
        <w:t xml:space="preserve"> and/or focused issue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1D01C390" w14:textId="6B69E9E4" w:rsidR="00D74E6F" w:rsidRPr="008C3E1C" w:rsidRDefault="006619C7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>Promote T</w:t>
      </w:r>
      <w:r w:rsidR="003517B3" w:rsidRPr="008C3E1C">
        <w:rPr>
          <w:rFonts w:cs="Times New Roman"/>
          <w:color w:val="000000" w:themeColor="text1"/>
          <w:sz w:val="23"/>
          <w:szCs w:val="23"/>
        </w:rPr>
        <w:t>he</w:t>
      </w:r>
      <w:r w:rsidR="00D74E6F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proofErr w:type="spellStart"/>
      <w:r w:rsidR="00D74E6F" w:rsidRPr="008C3E1C">
        <w:rPr>
          <w:rFonts w:cs="Times New Roman"/>
          <w:color w:val="000000" w:themeColor="text1"/>
          <w:sz w:val="23"/>
          <w:szCs w:val="23"/>
        </w:rPr>
        <w:t>Gendler</w:t>
      </w:r>
      <w:proofErr w:type="spellEnd"/>
      <w:r w:rsidR="00D74E6F" w:rsidRPr="008C3E1C">
        <w:rPr>
          <w:rFonts w:cs="Times New Roman"/>
          <w:color w:val="000000" w:themeColor="text1"/>
          <w:sz w:val="23"/>
          <w:szCs w:val="23"/>
        </w:rPr>
        <w:t xml:space="preserve"> Grapevine</w:t>
      </w:r>
      <w:r w:rsidR="00BC3355">
        <w:rPr>
          <w:rFonts w:cs="Times New Roman"/>
          <w:color w:val="000000" w:themeColor="text1"/>
          <w:sz w:val="23"/>
          <w:szCs w:val="23"/>
        </w:rPr>
        <w:t xml:space="preserve"> Project</w:t>
      </w:r>
      <w:r w:rsidR="00D74E6F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r w:rsidR="00A35F58" w:rsidRPr="008C3E1C">
        <w:rPr>
          <w:rFonts w:cs="Times New Roman"/>
          <w:color w:val="000000" w:themeColor="text1"/>
          <w:sz w:val="23"/>
          <w:szCs w:val="23"/>
        </w:rPr>
        <w:t xml:space="preserve">to </w:t>
      </w:r>
      <w:r>
        <w:rPr>
          <w:rFonts w:cs="Times New Roman"/>
          <w:color w:val="000000" w:themeColor="text1"/>
          <w:sz w:val="23"/>
          <w:szCs w:val="23"/>
        </w:rPr>
        <w:t>your</w:t>
      </w:r>
      <w:r w:rsidR="003C355D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r w:rsidR="00D8032B" w:rsidRPr="008C3E1C">
        <w:rPr>
          <w:rFonts w:cs="Times New Roman"/>
          <w:color w:val="000000" w:themeColor="text1"/>
          <w:sz w:val="23"/>
          <w:szCs w:val="23"/>
        </w:rPr>
        <w:t>community</w:t>
      </w:r>
      <w:r w:rsidR="00A35F58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r w:rsidR="00D74E6F" w:rsidRPr="008C3E1C">
        <w:rPr>
          <w:rFonts w:cs="Times New Roman"/>
          <w:color w:val="000000" w:themeColor="text1"/>
          <w:sz w:val="23"/>
          <w:szCs w:val="23"/>
        </w:rPr>
        <w:t>in concrete and visible ways for the duration of the project and beyond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67B83471" w14:textId="5C6FD6B6" w:rsidR="00D74E6F" w:rsidRPr="008C3E1C" w:rsidRDefault="00D74E6F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 xml:space="preserve">Identify and propose highly visible activities to build community support for </w:t>
      </w:r>
      <w:r w:rsidR="007B4FE5" w:rsidRPr="008C3E1C">
        <w:rPr>
          <w:rFonts w:cs="Times New Roman"/>
          <w:color w:val="000000" w:themeColor="text1"/>
          <w:sz w:val="23"/>
          <w:szCs w:val="23"/>
        </w:rPr>
        <w:t xml:space="preserve">the project’s </w:t>
      </w:r>
      <w:r w:rsidRPr="008C3E1C">
        <w:rPr>
          <w:rFonts w:cs="Times New Roman"/>
          <w:color w:val="000000" w:themeColor="text1"/>
          <w:sz w:val="23"/>
          <w:szCs w:val="23"/>
        </w:rPr>
        <w:t>activities and outcomes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20C0B7AF" w14:textId="77777777" w:rsidR="00D74E6F" w:rsidRPr="008C3E1C" w:rsidRDefault="00D74E6F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>Provide meaningful volunteer opportunities, as appropriate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1C5365E1" w14:textId="593EB3EE" w:rsidR="00D74E6F" w:rsidRPr="008C3E1C" w:rsidRDefault="00D74E6F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 xml:space="preserve">Accept requests to provide consultations to </w:t>
      </w:r>
      <w:r w:rsidR="003C355D" w:rsidRPr="008C3E1C">
        <w:rPr>
          <w:rFonts w:cs="Times New Roman"/>
          <w:color w:val="000000" w:themeColor="text1"/>
          <w:sz w:val="23"/>
          <w:szCs w:val="23"/>
        </w:rPr>
        <w:t>other</w:t>
      </w:r>
      <w:r w:rsidR="009339CA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organizations </w:t>
      </w:r>
      <w:r w:rsidR="00AE2943" w:rsidRPr="008C3E1C">
        <w:rPr>
          <w:rFonts w:cs="Times New Roman"/>
          <w:color w:val="000000" w:themeColor="text1"/>
          <w:sz w:val="23"/>
          <w:szCs w:val="23"/>
        </w:rPr>
        <w:t xml:space="preserve">interested in </w:t>
      </w:r>
      <w:r w:rsidRPr="008C3E1C">
        <w:rPr>
          <w:rFonts w:cs="Times New Roman"/>
          <w:color w:val="000000" w:themeColor="text1"/>
          <w:sz w:val="23"/>
          <w:szCs w:val="23"/>
        </w:rPr>
        <w:t>implement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ing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 similar projects</w:t>
      </w:r>
      <w:r w:rsidR="00AE2943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46783025" w14:textId="28BC0FB9" w:rsidR="00D74E6F" w:rsidRPr="008C3E1C" w:rsidRDefault="00D74E6F" w:rsidP="00CE058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 xml:space="preserve">Be able to measure and document meaningful outcomes, </w:t>
      </w:r>
      <w:r w:rsidR="00C85548" w:rsidRPr="008C3E1C">
        <w:rPr>
          <w:rFonts w:cs="Times New Roman"/>
          <w:color w:val="000000" w:themeColor="text1"/>
          <w:sz w:val="23"/>
          <w:szCs w:val="23"/>
        </w:rPr>
        <w:t xml:space="preserve">provide a mid-year report explaining the progress made on the project, 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and, within six months of completing the project, provide </w:t>
      </w:r>
      <w:r w:rsidR="00AE2943" w:rsidRPr="008C3E1C">
        <w:rPr>
          <w:rFonts w:cs="Times New Roman"/>
          <w:color w:val="000000" w:themeColor="text1"/>
          <w:sz w:val="23"/>
          <w:szCs w:val="23"/>
        </w:rPr>
        <w:t xml:space="preserve">a </w:t>
      </w:r>
      <w:r w:rsidR="00BF4ED6" w:rsidRPr="008C3E1C">
        <w:rPr>
          <w:rFonts w:cs="Times New Roman"/>
          <w:color w:val="000000" w:themeColor="text1"/>
          <w:sz w:val="23"/>
          <w:szCs w:val="23"/>
        </w:rPr>
        <w:t xml:space="preserve">short </w:t>
      </w:r>
      <w:r w:rsidR="00AE2943" w:rsidRPr="008C3E1C">
        <w:rPr>
          <w:rFonts w:cs="Times New Roman"/>
          <w:color w:val="000000" w:themeColor="text1"/>
          <w:sz w:val="23"/>
          <w:szCs w:val="23"/>
        </w:rPr>
        <w:t xml:space="preserve">summary of these measures and findings 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to </w:t>
      </w:r>
      <w:r w:rsidR="006619C7">
        <w:rPr>
          <w:rFonts w:cs="Times New Roman"/>
          <w:color w:val="000000" w:themeColor="text1"/>
          <w:sz w:val="23"/>
          <w:szCs w:val="23"/>
        </w:rPr>
        <w:t>T</w:t>
      </w:r>
      <w:r w:rsidRPr="008C3E1C">
        <w:rPr>
          <w:rFonts w:cs="Times New Roman"/>
          <w:color w:val="000000" w:themeColor="text1"/>
          <w:sz w:val="23"/>
          <w:szCs w:val="23"/>
        </w:rPr>
        <w:t xml:space="preserve">he </w:t>
      </w:r>
      <w:proofErr w:type="spellStart"/>
      <w:r w:rsidRPr="008C3E1C">
        <w:rPr>
          <w:rFonts w:cs="Times New Roman"/>
          <w:color w:val="000000" w:themeColor="text1"/>
          <w:sz w:val="23"/>
          <w:szCs w:val="23"/>
        </w:rPr>
        <w:t>Gendler</w:t>
      </w:r>
      <w:proofErr w:type="spellEnd"/>
      <w:r w:rsidRPr="008C3E1C">
        <w:rPr>
          <w:rFonts w:cs="Times New Roman"/>
          <w:color w:val="000000" w:themeColor="text1"/>
          <w:sz w:val="23"/>
          <w:szCs w:val="23"/>
        </w:rPr>
        <w:t xml:space="preserve"> Grapevine </w:t>
      </w:r>
      <w:r w:rsidR="00BC3355">
        <w:rPr>
          <w:rFonts w:cs="Times New Roman"/>
          <w:color w:val="000000" w:themeColor="text1"/>
          <w:sz w:val="23"/>
          <w:szCs w:val="23"/>
        </w:rPr>
        <w:t xml:space="preserve">Project </w:t>
      </w:r>
      <w:r w:rsidRPr="008C3E1C">
        <w:rPr>
          <w:rFonts w:cs="Times New Roman"/>
          <w:color w:val="000000" w:themeColor="text1"/>
          <w:sz w:val="23"/>
          <w:szCs w:val="23"/>
        </w:rPr>
        <w:t>in the form of a brief report</w:t>
      </w:r>
      <w:r w:rsidR="00C85548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0BDBD941" w14:textId="3662BDE5" w:rsidR="00C85548" w:rsidRDefault="00D8032B" w:rsidP="00D8032B">
      <w:pPr>
        <w:widowControl w:val="0"/>
        <w:numPr>
          <w:ilvl w:val="0"/>
          <w:numId w:val="10"/>
        </w:numPr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>C</w:t>
      </w:r>
      <w:r w:rsidR="00C85548" w:rsidRPr="008C3E1C">
        <w:rPr>
          <w:rFonts w:cs="Times New Roman"/>
          <w:color w:val="000000" w:themeColor="text1"/>
          <w:sz w:val="23"/>
          <w:szCs w:val="23"/>
        </w:rPr>
        <w:t xml:space="preserve">omplete the project by </w:t>
      </w:r>
      <w:r w:rsidR="00943F9C" w:rsidRPr="008C3E1C">
        <w:rPr>
          <w:rFonts w:cs="Times New Roman"/>
          <w:color w:val="000000" w:themeColor="text1"/>
          <w:sz w:val="23"/>
          <w:szCs w:val="23"/>
        </w:rPr>
        <w:t>Ju</w:t>
      </w:r>
      <w:r w:rsidR="00BD2A64">
        <w:rPr>
          <w:rFonts w:cs="Times New Roman"/>
          <w:color w:val="000000" w:themeColor="text1"/>
          <w:sz w:val="23"/>
          <w:szCs w:val="23"/>
        </w:rPr>
        <w:t>ly</w:t>
      </w:r>
      <w:r w:rsidR="00943F9C" w:rsidRPr="008C3E1C">
        <w:rPr>
          <w:rFonts w:cs="Times New Roman"/>
          <w:color w:val="000000" w:themeColor="text1"/>
          <w:sz w:val="23"/>
          <w:szCs w:val="23"/>
        </w:rPr>
        <w:t xml:space="preserve"> 3</w:t>
      </w:r>
      <w:r w:rsidR="00BD2A64">
        <w:rPr>
          <w:rFonts w:cs="Times New Roman"/>
          <w:color w:val="000000" w:themeColor="text1"/>
          <w:sz w:val="23"/>
          <w:szCs w:val="23"/>
        </w:rPr>
        <w:t>1</w:t>
      </w:r>
      <w:r w:rsidR="00943F9C" w:rsidRPr="008C3E1C">
        <w:rPr>
          <w:rFonts w:cs="Times New Roman"/>
          <w:color w:val="000000" w:themeColor="text1"/>
          <w:sz w:val="23"/>
          <w:szCs w:val="23"/>
        </w:rPr>
        <w:t>, 201</w:t>
      </w:r>
      <w:r w:rsidR="00160CFE">
        <w:rPr>
          <w:rFonts w:cs="Times New Roman"/>
          <w:color w:val="000000" w:themeColor="text1"/>
          <w:sz w:val="23"/>
          <w:szCs w:val="23"/>
        </w:rPr>
        <w:t>8</w:t>
      </w:r>
      <w:r w:rsidR="003C355D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r w:rsidR="0023139D" w:rsidRPr="008C3E1C">
        <w:rPr>
          <w:rFonts w:cs="Times New Roman"/>
          <w:color w:val="000000" w:themeColor="text1"/>
          <w:sz w:val="23"/>
          <w:szCs w:val="23"/>
        </w:rPr>
        <w:t>(unless project is explicitly a multi-year project)</w:t>
      </w:r>
      <w:r w:rsidR="00C85548" w:rsidRPr="008C3E1C">
        <w:rPr>
          <w:rFonts w:cs="Times New Roman"/>
          <w:color w:val="000000" w:themeColor="text1"/>
          <w:sz w:val="23"/>
          <w:szCs w:val="23"/>
        </w:rPr>
        <w:t>.</w:t>
      </w:r>
    </w:p>
    <w:p w14:paraId="0C2A55FA" w14:textId="77777777" w:rsidR="007D1E9E" w:rsidRPr="008C3E1C" w:rsidRDefault="007D1E9E" w:rsidP="00CE058B">
      <w:pPr>
        <w:widowControl w:val="0"/>
        <w:tabs>
          <w:tab w:val="left" w:pos="220"/>
          <w:tab w:val="left" w:pos="270"/>
        </w:tabs>
        <w:autoSpaceDE w:val="0"/>
        <w:autoSpaceDN w:val="0"/>
        <w:adjustRightInd w:val="0"/>
        <w:spacing w:after="0" w:line="240" w:lineRule="auto"/>
        <w:rPr>
          <w:rFonts w:cs="Times New Roman"/>
          <w:color w:val="000000" w:themeColor="text1"/>
          <w:sz w:val="23"/>
          <w:szCs w:val="23"/>
        </w:rPr>
      </w:pPr>
    </w:p>
    <w:p w14:paraId="4F31169C" w14:textId="77777777" w:rsidR="007D1E9E" w:rsidRPr="008C3E1C" w:rsidRDefault="007D1E9E" w:rsidP="00CE058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>Project Duration</w:t>
      </w:r>
    </w:p>
    <w:p w14:paraId="293D40C1" w14:textId="77777777" w:rsidR="007F0C83" w:rsidRPr="008C3E1C" w:rsidRDefault="007D1E9E" w:rsidP="00CE058B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after="220"/>
        <w:rPr>
          <w:rFonts w:cs="Times New Roman"/>
          <w:color w:val="000000" w:themeColor="text1"/>
          <w:sz w:val="23"/>
          <w:szCs w:val="23"/>
        </w:rPr>
      </w:pPr>
      <w:r w:rsidRPr="008C3E1C">
        <w:rPr>
          <w:rFonts w:cs="Times New Roman"/>
          <w:color w:val="000000" w:themeColor="text1"/>
          <w:sz w:val="23"/>
          <w:szCs w:val="23"/>
        </w:rPr>
        <w:t>Anticipated completion time for funded projects will typically be no more than 18 months following finalization of a grant agreement. Projects may be a discrete part of a longer</w:t>
      </w:r>
      <w:r w:rsidR="00C85548" w:rsidRPr="008C3E1C">
        <w:rPr>
          <w:rFonts w:cs="Times New Roman"/>
          <w:color w:val="000000" w:themeColor="text1"/>
          <w:sz w:val="23"/>
          <w:szCs w:val="23"/>
        </w:rPr>
        <w:t>-</w:t>
      </w:r>
      <w:r w:rsidRPr="008C3E1C">
        <w:rPr>
          <w:rFonts w:cs="Times New Roman"/>
          <w:color w:val="000000" w:themeColor="text1"/>
          <w:sz w:val="23"/>
          <w:szCs w:val="23"/>
        </w:rPr>
        <w:t>term project, provided there are definable outcomes for the proposed phase of the overall effort. The project narrative should include a clear timetable or schedule for project completion.</w:t>
      </w:r>
    </w:p>
    <w:p w14:paraId="2DE9FD0A" w14:textId="77777777" w:rsidR="007F0C83" w:rsidRPr="008C3E1C" w:rsidRDefault="007F0C83" w:rsidP="00CE058B">
      <w:pPr>
        <w:widowControl w:val="0"/>
        <w:autoSpaceDE w:val="0"/>
        <w:autoSpaceDN w:val="0"/>
        <w:adjustRightInd w:val="0"/>
        <w:spacing w:line="240" w:lineRule="auto"/>
        <w:rPr>
          <w:rFonts w:cs="Times New Roman"/>
          <w:b/>
          <w:bCs/>
          <w:color w:val="000000" w:themeColor="text1"/>
          <w:sz w:val="23"/>
          <w:szCs w:val="23"/>
        </w:rPr>
      </w:pPr>
      <w:r w:rsidRPr="008C3E1C">
        <w:rPr>
          <w:rFonts w:cs="Times New Roman"/>
          <w:b/>
          <w:bCs/>
          <w:color w:val="000000" w:themeColor="text1"/>
          <w:sz w:val="23"/>
          <w:szCs w:val="23"/>
        </w:rPr>
        <w:t xml:space="preserve">Application and Review Timeline </w:t>
      </w:r>
    </w:p>
    <w:p w14:paraId="049D22B5" w14:textId="7A7836E1" w:rsidR="007F0C83" w:rsidRPr="00D348C5" w:rsidRDefault="00BD2A64" w:rsidP="00CE05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20"/>
        <w:rPr>
          <w:rFonts w:cs="Times New Roman"/>
          <w:color w:val="548DD4" w:themeColor="text2" w:themeTint="99"/>
          <w:sz w:val="23"/>
          <w:szCs w:val="23"/>
        </w:rPr>
      </w:pPr>
      <w:r>
        <w:rPr>
          <w:rFonts w:cs="Times New Roman"/>
          <w:color w:val="000000" w:themeColor="text1"/>
          <w:sz w:val="23"/>
          <w:szCs w:val="23"/>
        </w:rPr>
        <w:t xml:space="preserve">March </w:t>
      </w:r>
      <w:r w:rsidR="00D30005">
        <w:rPr>
          <w:rFonts w:cs="Times New Roman"/>
          <w:color w:val="000000" w:themeColor="text1"/>
          <w:sz w:val="23"/>
          <w:szCs w:val="23"/>
        </w:rPr>
        <w:t>31</w:t>
      </w:r>
      <w:r w:rsidR="005C73C8" w:rsidRPr="00EF5868">
        <w:rPr>
          <w:rFonts w:cs="Times New Roman"/>
          <w:color w:val="000000" w:themeColor="text1"/>
          <w:sz w:val="23"/>
          <w:szCs w:val="23"/>
        </w:rPr>
        <w:t>,</w:t>
      </w:r>
      <w:r w:rsidR="007F0C83" w:rsidRPr="00EF5868">
        <w:rPr>
          <w:rFonts w:cs="Times New Roman"/>
          <w:color w:val="000000" w:themeColor="text1"/>
          <w:sz w:val="23"/>
          <w:szCs w:val="23"/>
        </w:rPr>
        <w:t xml:space="preserve"> 201</w:t>
      </w:r>
      <w:r w:rsidR="00160CFE">
        <w:rPr>
          <w:rFonts w:cs="Times New Roman"/>
          <w:color w:val="000000" w:themeColor="text1"/>
          <w:sz w:val="23"/>
          <w:szCs w:val="23"/>
        </w:rPr>
        <w:t>7</w:t>
      </w:r>
      <w:r w:rsidR="007F0C83" w:rsidRPr="00EF5868">
        <w:rPr>
          <w:rFonts w:cs="Times New Roman"/>
          <w:color w:val="000000" w:themeColor="text1"/>
          <w:sz w:val="23"/>
          <w:szCs w:val="23"/>
        </w:rPr>
        <w:t>:</w:t>
      </w:r>
      <w:r w:rsidR="007F0C83" w:rsidRPr="008C3E1C">
        <w:rPr>
          <w:rFonts w:cs="Times New Roman"/>
          <w:color w:val="000000" w:themeColor="text1"/>
          <w:sz w:val="23"/>
          <w:szCs w:val="23"/>
        </w:rPr>
        <w:t xml:space="preserve"> Deadline for Grant Proposal Submission (</w:t>
      </w:r>
      <w:r w:rsidR="004E6F88" w:rsidRPr="008C3E1C">
        <w:rPr>
          <w:rFonts w:cs="Times New Roman"/>
          <w:color w:val="000000" w:themeColor="text1"/>
          <w:sz w:val="23"/>
          <w:szCs w:val="23"/>
        </w:rPr>
        <w:t xml:space="preserve">grant recommendation </w:t>
      </w:r>
      <w:r w:rsidR="007F0C83" w:rsidRPr="008C3E1C">
        <w:rPr>
          <w:rFonts w:cs="Times New Roman"/>
          <w:color w:val="000000" w:themeColor="text1"/>
          <w:sz w:val="23"/>
          <w:szCs w:val="23"/>
        </w:rPr>
        <w:t>proposal form can be found below</w:t>
      </w:r>
      <w:r w:rsidR="00D8032B" w:rsidRPr="008C3E1C">
        <w:rPr>
          <w:rFonts w:cs="Times New Roman"/>
          <w:color w:val="000000" w:themeColor="text1"/>
          <w:sz w:val="23"/>
          <w:szCs w:val="23"/>
        </w:rPr>
        <w:t xml:space="preserve"> or on the </w:t>
      </w:r>
      <w:proofErr w:type="spellStart"/>
      <w:r w:rsidR="00D8032B" w:rsidRPr="008C3E1C">
        <w:rPr>
          <w:rFonts w:cs="Times New Roman"/>
          <w:color w:val="000000" w:themeColor="text1"/>
          <w:sz w:val="23"/>
          <w:szCs w:val="23"/>
        </w:rPr>
        <w:t>Gendler</w:t>
      </w:r>
      <w:proofErr w:type="spellEnd"/>
      <w:r w:rsidR="00D8032B" w:rsidRPr="008C3E1C">
        <w:rPr>
          <w:rFonts w:cs="Times New Roman"/>
          <w:color w:val="000000" w:themeColor="text1"/>
          <w:sz w:val="23"/>
          <w:szCs w:val="23"/>
        </w:rPr>
        <w:t xml:space="preserve"> Grapevine</w:t>
      </w:r>
      <w:r w:rsidR="00FF5A93">
        <w:rPr>
          <w:rFonts w:cs="Times New Roman"/>
          <w:color w:val="000000" w:themeColor="text1"/>
          <w:sz w:val="23"/>
          <w:szCs w:val="23"/>
        </w:rPr>
        <w:t xml:space="preserve"> Project</w:t>
      </w:r>
      <w:r w:rsidR="00DE52E6" w:rsidRPr="008C3E1C">
        <w:rPr>
          <w:rFonts w:cs="Times New Roman"/>
          <w:color w:val="000000" w:themeColor="text1"/>
          <w:sz w:val="23"/>
          <w:szCs w:val="23"/>
        </w:rPr>
        <w:t xml:space="preserve"> </w:t>
      </w:r>
      <w:hyperlink r:id="rId30" w:history="1">
        <w:r w:rsidR="00FF5A93">
          <w:rPr>
            <w:rStyle w:val="Hyperlink"/>
            <w:rFonts w:cs="Times New Roman"/>
            <w:sz w:val="23"/>
            <w:szCs w:val="23"/>
          </w:rPr>
          <w:t>website</w:t>
        </w:r>
      </w:hyperlink>
      <w:r w:rsidR="00BC3355" w:rsidRPr="005D18E7">
        <w:rPr>
          <w:rFonts w:cs="Lucida Grande"/>
          <w:color w:val="000000" w:themeColor="text1"/>
          <w:sz w:val="23"/>
          <w:szCs w:val="23"/>
        </w:rPr>
        <w:t>)</w:t>
      </w:r>
    </w:p>
    <w:p w14:paraId="1B492477" w14:textId="08EF3120" w:rsidR="007F0C83" w:rsidRPr="007B4FE5" w:rsidRDefault="00EF5868" w:rsidP="00CE05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20"/>
        <w:rPr>
          <w:rFonts w:cs="Times New Roman"/>
          <w:sz w:val="23"/>
          <w:szCs w:val="23"/>
        </w:rPr>
      </w:pPr>
      <w:r w:rsidRPr="00EF5868">
        <w:rPr>
          <w:rFonts w:cs="Times New Roman"/>
          <w:sz w:val="23"/>
          <w:szCs w:val="23"/>
        </w:rPr>
        <w:t>April</w:t>
      </w:r>
      <w:r w:rsidR="007F0C83" w:rsidRPr="00EF5868">
        <w:rPr>
          <w:rFonts w:cs="Times New Roman"/>
          <w:sz w:val="23"/>
          <w:szCs w:val="23"/>
        </w:rPr>
        <w:t xml:space="preserve"> </w:t>
      </w:r>
      <w:r w:rsidR="001F4825">
        <w:rPr>
          <w:rFonts w:cs="Times New Roman"/>
          <w:sz w:val="23"/>
          <w:szCs w:val="23"/>
        </w:rPr>
        <w:t>201</w:t>
      </w:r>
      <w:r w:rsidR="00160CFE">
        <w:rPr>
          <w:rFonts w:cs="Times New Roman"/>
          <w:sz w:val="23"/>
          <w:szCs w:val="23"/>
        </w:rPr>
        <w:t>7</w:t>
      </w:r>
      <w:r w:rsidR="007F0C83" w:rsidRPr="00EF5868">
        <w:rPr>
          <w:rFonts w:cs="Times New Roman"/>
          <w:sz w:val="23"/>
          <w:szCs w:val="23"/>
        </w:rPr>
        <w:t>: C</w:t>
      </w:r>
      <w:r w:rsidR="007F0C83" w:rsidRPr="007B4FE5">
        <w:rPr>
          <w:rFonts w:cs="Times New Roman"/>
          <w:sz w:val="23"/>
          <w:szCs w:val="23"/>
        </w:rPr>
        <w:t>onditional notification of grant awards</w:t>
      </w:r>
    </w:p>
    <w:p w14:paraId="6008B13C" w14:textId="35E3D4BA" w:rsidR="007F0C83" w:rsidRPr="007B4FE5" w:rsidRDefault="00EF5868" w:rsidP="00CE058B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220"/>
        <w:rPr>
          <w:rFonts w:cs="Times New Roman"/>
          <w:sz w:val="23"/>
          <w:szCs w:val="23"/>
        </w:rPr>
      </w:pPr>
      <w:r w:rsidRPr="00EF5868">
        <w:rPr>
          <w:rFonts w:cs="Times New Roman"/>
          <w:sz w:val="23"/>
          <w:szCs w:val="23"/>
        </w:rPr>
        <w:t>May</w:t>
      </w:r>
      <w:r w:rsidR="007F0C83" w:rsidRPr="00EF5868">
        <w:rPr>
          <w:rFonts w:cs="Times New Roman"/>
          <w:sz w:val="23"/>
          <w:szCs w:val="23"/>
        </w:rPr>
        <w:t xml:space="preserve"> </w:t>
      </w:r>
      <w:r w:rsidR="001F4825">
        <w:rPr>
          <w:rFonts w:cs="Times New Roman"/>
          <w:sz w:val="23"/>
          <w:szCs w:val="23"/>
        </w:rPr>
        <w:t>201</w:t>
      </w:r>
      <w:r w:rsidR="00160CFE">
        <w:rPr>
          <w:rFonts w:cs="Times New Roman"/>
          <w:sz w:val="23"/>
          <w:szCs w:val="23"/>
        </w:rPr>
        <w:t>7</w:t>
      </w:r>
      <w:r w:rsidR="007F0C83" w:rsidRPr="00EF5868">
        <w:rPr>
          <w:rFonts w:cs="Times New Roman"/>
          <w:sz w:val="23"/>
          <w:szCs w:val="23"/>
        </w:rPr>
        <w:t>:</w:t>
      </w:r>
      <w:r w:rsidR="007F0C83" w:rsidRPr="007B4FE5">
        <w:rPr>
          <w:rFonts w:cs="Times New Roman"/>
          <w:sz w:val="23"/>
          <w:szCs w:val="23"/>
        </w:rPr>
        <w:t xml:space="preserve"> Transfer of grant funds and </w:t>
      </w:r>
      <w:r w:rsidR="005C73C8" w:rsidRPr="007B4FE5">
        <w:rPr>
          <w:rFonts w:cs="Times New Roman"/>
          <w:sz w:val="23"/>
          <w:szCs w:val="23"/>
        </w:rPr>
        <w:t xml:space="preserve">beginning of </w:t>
      </w:r>
      <w:r w:rsidR="007F0C83" w:rsidRPr="007B4FE5">
        <w:rPr>
          <w:rFonts w:cs="Times New Roman"/>
          <w:sz w:val="23"/>
          <w:szCs w:val="23"/>
        </w:rPr>
        <w:t>project implementation</w:t>
      </w:r>
    </w:p>
    <w:p w14:paraId="488439FE" w14:textId="6528430C" w:rsidR="007D1E9E" w:rsidRPr="001A5534" w:rsidRDefault="009152FB" w:rsidP="00CE058B">
      <w:pPr>
        <w:spacing w:line="240" w:lineRule="auto"/>
        <w:jc w:val="center"/>
        <w:rPr>
          <w:rFonts w:cs="Times New Roman"/>
          <w:b/>
          <w:sz w:val="23"/>
          <w:szCs w:val="23"/>
        </w:rPr>
      </w:pPr>
      <w:r w:rsidRPr="00D348C5">
        <w:rPr>
          <w:rFonts w:cs="Times New Roman"/>
          <w:color w:val="548DD4" w:themeColor="text2" w:themeTint="99"/>
          <w:sz w:val="23"/>
          <w:szCs w:val="23"/>
        </w:rPr>
        <w:br w:type="page"/>
      </w:r>
      <w:r w:rsidR="00AD4178" w:rsidRPr="007A0367">
        <w:rPr>
          <w:rFonts w:cs="Times New Roman"/>
          <w:b/>
          <w:sz w:val="24"/>
          <w:szCs w:val="24"/>
        </w:rPr>
        <w:lastRenderedPageBreak/>
        <w:t>G</w:t>
      </w:r>
      <w:r w:rsidR="00281ACB" w:rsidRPr="007A0367">
        <w:rPr>
          <w:rFonts w:cs="Times New Roman"/>
          <w:b/>
          <w:sz w:val="24"/>
          <w:szCs w:val="24"/>
        </w:rPr>
        <w:t>ENDLER GRAPEVI</w:t>
      </w:r>
      <w:r w:rsidR="007F0C83" w:rsidRPr="007A0367">
        <w:rPr>
          <w:rFonts w:cs="Times New Roman"/>
          <w:b/>
          <w:sz w:val="24"/>
          <w:szCs w:val="24"/>
        </w:rPr>
        <w:t xml:space="preserve">NE GRANT </w:t>
      </w:r>
      <w:r w:rsidR="00AD4178" w:rsidRPr="007A0367">
        <w:rPr>
          <w:rFonts w:cs="Times New Roman"/>
          <w:b/>
          <w:sz w:val="24"/>
          <w:szCs w:val="24"/>
        </w:rPr>
        <w:t xml:space="preserve">RECOMMENDATION </w:t>
      </w:r>
      <w:r w:rsidR="007F0C83" w:rsidRPr="007A0367">
        <w:rPr>
          <w:rFonts w:cs="Times New Roman"/>
          <w:b/>
          <w:sz w:val="24"/>
          <w:szCs w:val="24"/>
        </w:rPr>
        <w:t>PROPOSAL</w:t>
      </w:r>
      <w:r w:rsidR="007F0C83" w:rsidRPr="001A5534">
        <w:rPr>
          <w:rFonts w:cs="Times New Roman"/>
          <w:b/>
          <w:sz w:val="23"/>
          <w:szCs w:val="23"/>
        </w:rPr>
        <w:t xml:space="preserve"> </w:t>
      </w:r>
      <w:r w:rsidR="00AD4178" w:rsidRPr="001A5534">
        <w:rPr>
          <w:rFonts w:cs="Times New Roman"/>
          <w:b/>
          <w:sz w:val="23"/>
          <w:szCs w:val="23"/>
        </w:rPr>
        <w:br/>
      </w:r>
      <w:r w:rsidR="007F0C83" w:rsidRPr="001A5534">
        <w:rPr>
          <w:rFonts w:cs="Times New Roman"/>
          <w:b/>
          <w:sz w:val="23"/>
          <w:szCs w:val="23"/>
        </w:rPr>
        <w:t>(</w:t>
      </w:r>
      <w:proofErr w:type="spellStart"/>
      <w:r w:rsidR="00FF5A93" w:rsidRPr="00BD2A64">
        <w:rPr>
          <w:rFonts w:cs="Times New Roman"/>
          <w:b/>
          <w:i/>
          <w:sz w:val="23"/>
          <w:szCs w:val="23"/>
        </w:rPr>
        <w:t>HaBonim</w:t>
      </w:r>
      <w:proofErr w:type="spellEnd"/>
      <w:r w:rsidR="00FF5A93" w:rsidRPr="00BD2A64">
        <w:rPr>
          <w:rFonts w:cs="Times New Roman"/>
          <w:b/>
          <w:i/>
          <w:sz w:val="23"/>
          <w:szCs w:val="23"/>
        </w:rPr>
        <w:t xml:space="preserve"> </w:t>
      </w:r>
      <w:proofErr w:type="spellStart"/>
      <w:r w:rsidR="00FF5A93" w:rsidRPr="00BD2A64">
        <w:rPr>
          <w:rFonts w:cs="Times New Roman"/>
          <w:b/>
          <w:i/>
          <w:sz w:val="23"/>
          <w:szCs w:val="23"/>
        </w:rPr>
        <w:t>HaBanim</w:t>
      </w:r>
      <w:proofErr w:type="spellEnd"/>
      <w:r w:rsidR="00D8032B" w:rsidRPr="001A5534">
        <w:rPr>
          <w:rFonts w:cs="Times New Roman"/>
          <w:b/>
          <w:sz w:val="23"/>
          <w:szCs w:val="23"/>
        </w:rPr>
        <w:t xml:space="preserve"> Project</w:t>
      </w:r>
      <w:r w:rsidR="00C85548" w:rsidRPr="001A5534">
        <w:rPr>
          <w:rFonts w:cs="Times New Roman"/>
          <w:b/>
          <w:sz w:val="23"/>
          <w:szCs w:val="23"/>
        </w:rPr>
        <w:t xml:space="preserve"> </w:t>
      </w:r>
      <w:r w:rsidR="00CE058B" w:rsidRPr="001A5534">
        <w:rPr>
          <w:rFonts w:cs="Times New Roman"/>
          <w:b/>
          <w:sz w:val="23"/>
          <w:szCs w:val="23"/>
        </w:rPr>
        <w:t>201</w:t>
      </w:r>
      <w:r w:rsidR="00160CFE">
        <w:rPr>
          <w:rFonts w:cs="Times New Roman"/>
          <w:b/>
          <w:sz w:val="23"/>
          <w:szCs w:val="23"/>
        </w:rPr>
        <w:t>7</w:t>
      </w:r>
      <w:r w:rsidR="007F0C83" w:rsidRPr="001A5534">
        <w:rPr>
          <w:rFonts w:cs="Times New Roman"/>
          <w:b/>
          <w:sz w:val="23"/>
          <w:szCs w:val="23"/>
        </w:rPr>
        <w:t>)</w:t>
      </w:r>
    </w:p>
    <w:p w14:paraId="13B18E08" w14:textId="03D7CD35" w:rsidR="00CE058B" w:rsidRPr="001A5534" w:rsidRDefault="00CE058B" w:rsidP="00CE058B">
      <w:pPr>
        <w:spacing w:line="240" w:lineRule="auto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[NOTE: Items (1)-(5) may be answered directly, or the </w:t>
      </w:r>
      <w:r w:rsidR="001F4825">
        <w:rPr>
          <w:rFonts w:cs="Times New Roman"/>
          <w:sz w:val="23"/>
          <w:szCs w:val="23"/>
        </w:rPr>
        <w:t>organization</w:t>
      </w:r>
      <w:r w:rsidR="003C355D" w:rsidRPr="001A5534">
        <w:rPr>
          <w:rFonts w:cs="Times New Roman"/>
          <w:sz w:val="23"/>
          <w:szCs w:val="23"/>
        </w:rPr>
        <w:t xml:space="preserve"> </w:t>
      </w:r>
      <w:r w:rsidRPr="001A5534">
        <w:rPr>
          <w:rFonts w:cs="Times New Roman"/>
          <w:sz w:val="23"/>
          <w:szCs w:val="23"/>
        </w:rPr>
        <w:t xml:space="preserve">may include standard materials that provide answers to these questions.] </w:t>
      </w:r>
    </w:p>
    <w:p w14:paraId="1DA28AB2" w14:textId="20B32B1A" w:rsidR="007F0C83" w:rsidRPr="001A5534" w:rsidRDefault="001F4825" w:rsidP="00CE058B">
      <w:pPr>
        <w:pStyle w:val="ListParagraph"/>
        <w:numPr>
          <w:ilvl w:val="0"/>
          <w:numId w:val="11"/>
        </w:numPr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Organization</w:t>
      </w:r>
      <w:r w:rsidR="00943F9C">
        <w:rPr>
          <w:rFonts w:cs="Times New Roman"/>
          <w:sz w:val="23"/>
          <w:szCs w:val="23"/>
        </w:rPr>
        <w:t xml:space="preserve">’s </w:t>
      </w:r>
      <w:r w:rsidR="003C355D" w:rsidRPr="001A5534">
        <w:rPr>
          <w:rFonts w:cs="Times New Roman"/>
          <w:sz w:val="23"/>
          <w:szCs w:val="23"/>
        </w:rPr>
        <w:t>n</w:t>
      </w:r>
      <w:r w:rsidR="007F0C83" w:rsidRPr="001A5534">
        <w:rPr>
          <w:rFonts w:cs="Times New Roman"/>
          <w:sz w:val="23"/>
          <w:szCs w:val="23"/>
        </w:rPr>
        <w:t>ame</w:t>
      </w:r>
      <w:r w:rsidR="00C85548" w:rsidRPr="001A5534">
        <w:rPr>
          <w:rFonts w:cs="Times New Roman"/>
          <w:sz w:val="23"/>
          <w:szCs w:val="23"/>
        </w:rPr>
        <w:t>(s)</w:t>
      </w:r>
      <w:r w:rsidR="007F0C83" w:rsidRPr="001A5534">
        <w:rPr>
          <w:rFonts w:cs="Times New Roman"/>
          <w:sz w:val="23"/>
          <w:szCs w:val="23"/>
        </w:rPr>
        <w:t>, address, website</w:t>
      </w:r>
      <w:r w:rsidR="002C3817" w:rsidRPr="001A5534">
        <w:rPr>
          <w:rFonts w:cs="Times New Roman"/>
          <w:sz w:val="23"/>
          <w:szCs w:val="23"/>
        </w:rPr>
        <w:t>,</w:t>
      </w:r>
      <w:r w:rsidR="007F0C83" w:rsidRPr="001A5534">
        <w:rPr>
          <w:rFonts w:cs="Times New Roman"/>
          <w:sz w:val="23"/>
          <w:szCs w:val="23"/>
        </w:rPr>
        <w:t xml:space="preserve"> and contact information (telephone and email for point person(s))</w:t>
      </w:r>
    </w:p>
    <w:p w14:paraId="7FAF9492" w14:textId="77777777" w:rsidR="007F0C83" w:rsidRPr="001A5534" w:rsidRDefault="007F0C83" w:rsidP="00CE058B">
      <w:pPr>
        <w:pStyle w:val="ListParagraph"/>
        <w:rPr>
          <w:rFonts w:cs="Times New Roman"/>
          <w:sz w:val="23"/>
          <w:szCs w:val="23"/>
        </w:rPr>
      </w:pPr>
    </w:p>
    <w:p w14:paraId="0DE390F0" w14:textId="77777777" w:rsidR="007F0C83" w:rsidRPr="001A5534" w:rsidRDefault="00D74E6F" w:rsidP="00CE058B">
      <w:pPr>
        <w:pStyle w:val="ListParagraph"/>
        <w:numPr>
          <w:ilvl w:val="0"/>
          <w:numId w:val="11"/>
        </w:numPr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>Number of years in operation</w:t>
      </w:r>
      <w:r w:rsidR="007F0C83" w:rsidRPr="001A5534">
        <w:rPr>
          <w:rFonts w:cs="Times New Roman"/>
          <w:sz w:val="23"/>
          <w:szCs w:val="23"/>
        </w:rPr>
        <w:br/>
      </w:r>
    </w:p>
    <w:p w14:paraId="6E3C103D" w14:textId="33E4B7D9" w:rsidR="007F0C83" w:rsidRPr="001A5534" w:rsidRDefault="007F0C83" w:rsidP="00CE058B">
      <w:pPr>
        <w:pStyle w:val="ListParagraph"/>
        <w:numPr>
          <w:ilvl w:val="0"/>
          <w:numId w:val="11"/>
        </w:numPr>
        <w:contextualSpacing w:val="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Size of </w:t>
      </w:r>
      <w:r w:rsidR="001F4825">
        <w:rPr>
          <w:rFonts w:cs="Times New Roman"/>
          <w:sz w:val="23"/>
          <w:szCs w:val="23"/>
        </w:rPr>
        <w:t>organization</w:t>
      </w:r>
      <w:r w:rsidR="003C355D" w:rsidRPr="001A5534">
        <w:rPr>
          <w:rFonts w:cs="Times New Roman"/>
          <w:sz w:val="23"/>
          <w:szCs w:val="23"/>
        </w:rPr>
        <w:t xml:space="preserve"> </w:t>
      </w:r>
      <w:r w:rsidRPr="001A5534">
        <w:rPr>
          <w:rFonts w:cs="Times New Roman"/>
          <w:sz w:val="23"/>
          <w:szCs w:val="23"/>
        </w:rPr>
        <w:t xml:space="preserve">(# of </w:t>
      </w:r>
      <w:r w:rsidR="001F4825">
        <w:rPr>
          <w:rFonts w:cs="Times New Roman"/>
          <w:sz w:val="23"/>
          <w:szCs w:val="23"/>
        </w:rPr>
        <w:t>members</w:t>
      </w:r>
      <w:r w:rsidR="005A0FCD" w:rsidRPr="001A5534">
        <w:rPr>
          <w:rFonts w:cs="Times New Roman"/>
          <w:sz w:val="23"/>
          <w:szCs w:val="23"/>
        </w:rPr>
        <w:t>)</w:t>
      </w:r>
    </w:p>
    <w:p w14:paraId="1147F830" w14:textId="55BAF5E5" w:rsidR="00AD4178" w:rsidRPr="001A5534" w:rsidRDefault="00483A46" w:rsidP="00CE058B">
      <w:pPr>
        <w:pStyle w:val="ListParagraph"/>
        <w:numPr>
          <w:ilvl w:val="0"/>
          <w:numId w:val="11"/>
        </w:numPr>
        <w:contextualSpacing w:val="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501(c)(3) </w:t>
      </w:r>
      <w:r w:rsidR="00AD4178" w:rsidRPr="001A5534">
        <w:rPr>
          <w:rFonts w:cs="Times New Roman"/>
          <w:sz w:val="23"/>
          <w:szCs w:val="23"/>
        </w:rPr>
        <w:t>status</w:t>
      </w:r>
      <w:r w:rsidR="00D8032B" w:rsidRPr="001A5534">
        <w:rPr>
          <w:rFonts w:cs="Times New Roman"/>
          <w:sz w:val="23"/>
          <w:szCs w:val="23"/>
        </w:rPr>
        <w:t xml:space="preserve"> of the </w:t>
      </w:r>
      <w:r w:rsidR="001F4825">
        <w:rPr>
          <w:rFonts w:cs="Times New Roman"/>
          <w:sz w:val="23"/>
          <w:szCs w:val="23"/>
        </w:rPr>
        <w:t>organization</w:t>
      </w:r>
      <w:r w:rsidR="00AD4178" w:rsidRPr="001A5534">
        <w:rPr>
          <w:rFonts w:cs="Times New Roman"/>
          <w:sz w:val="23"/>
          <w:szCs w:val="23"/>
        </w:rPr>
        <w:t>. [Note that due to restrictions on grants administered by our donor-advised fund at the Jewish Communal Fund of New York, we are unable to recommend funding for non-</w:t>
      </w:r>
      <w:r w:rsidRPr="001A5534">
        <w:rPr>
          <w:rFonts w:cs="Times New Roman"/>
          <w:sz w:val="23"/>
          <w:szCs w:val="23"/>
        </w:rPr>
        <w:t>501(c)(3)</w:t>
      </w:r>
      <w:r w:rsidR="00AD4178" w:rsidRPr="001A5534">
        <w:rPr>
          <w:rFonts w:cs="Times New Roman"/>
          <w:sz w:val="23"/>
          <w:szCs w:val="23"/>
        </w:rPr>
        <w:t>-administered projects.]</w:t>
      </w:r>
    </w:p>
    <w:p w14:paraId="1108FF04" w14:textId="3E0531E7" w:rsidR="00D74E6F" w:rsidRPr="001A5534" w:rsidRDefault="00D74E6F" w:rsidP="003C355D">
      <w:pPr>
        <w:pStyle w:val="ListParagraph"/>
        <w:numPr>
          <w:ilvl w:val="0"/>
          <w:numId w:val="11"/>
        </w:numPr>
        <w:contextualSpacing w:val="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Part of a larger organization?  </w:t>
      </w:r>
    </w:p>
    <w:p w14:paraId="212BEB10" w14:textId="1C3E2C17" w:rsidR="007F0C83" w:rsidRPr="001A5534" w:rsidRDefault="00D74E6F" w:rsidP="003C355D">
      <w:pPr>
        <w:pStyle w:val="ListParagraph"/>
        <w:rPr>
          <w:sz w:val="23"/>
          <w:szCs w:val="23"/>
        </w:rPr>
      </w:pPr>
      <w:r w:rsidRPr="001A5534">
        <w:rPr>
          <w:sz w:val="23"/>
          <w:szCs w:val="23"/>
        </w:rPr>
        <w:t xml:space="preserve">Please describe the nature of the organizational relationship, if any. Specifically: is this </w:t>
      </w:r>
      <w:r w:rsidR="001F4825">
        <w:rPr>
          <w:sz w:val="23"/>
          <w:szCs w:val="23"/>
        </w:rPr>
        <w:t>organization</w:t>
      </w:r>
      <w:r w:rsidR="00943F9C">
        <w:rPr>
          <w:sz w:val="23"/>
          <w:szCs w:val="23"/>
        </w:rPr>
        <w:t xml:space="preserve"> </w:t>
      </w:r>
      <w:r w:rsidRPr="001A5534">
        <w:rPr>
          <w:sz w:val="23"/>
          <w:szCs w:val="23"/>
        </w:rPr>
        <w:t xml:space="preserve">authorized to make independent application for the grant and launch a unique project?  </w:t>
      </w:r>
    </w:p>
    <w:p w14:paraId="2CE5778A" w14:textId="77777777" w:rsidR="007E1F8D" w:rsidRPr="001A5534" w:rsidRDefault="007E1F8D" w:rsidP="003C355D">
      <w:pPr>
        <w:pStyle w:val="ListParagraph"/>
        <w:rPr>
          <w:sz w:val="23"/>
          <w:szCs w:val="23"/>
        </w:rPr>
      </w:pPr>
    </w:p>
    <w:p w14:paraId="7A27C1D8" w14:textId="3FFC8136" w:rsidR="007E1F8D" w:rsidRPr="001A5534" w:rsidRDefault="00D74E6F" w:rsidP="003C355D">
      <w:pPr>
        <w:pStyle w:val="ListParagraph"/>
        <w:rPr>
          <w:sz w:val="23"/>
          <w:szCs w:val="23"/>
        </w:rPr>
      </w:pPr>
      <w:r w:rsidRPr="001A5534">
        <w:rPr>
          <w:sz w:val="23"/>
          <w:szCs w:val="23"/>
        </w:rPr>
        <w:t xml:space="preserve">Would the </w:t>
      </w:r>
      <w:r w:rsidR="007A784E" w:rsidRPr="001A5534">
        <w:rPr>
          <w:sz w:val="23"/>
          <w:szCs w:val="23"/>
        </w:rPr>
        <w:t xml:space="preserve">other associated </w:t>
      </w:r>
      <w:r w:rsidR="001F4825">
        <w:rPr>
          <w:sz w:val="23"/>
          <w:szCs w:val="23"/>
        </w:rPr>
        <w:t>organizations</w:t>
      </w:r>
      <w:r w:rsidRPr="001A5534">
        <w:rPr>
          <w:sz w:val="23"/>
          <w:szCs w:val="23"/>
        </w:rPr>
        <w:t xml:space="preserve"> be potential applicants or could they adopt </w:t>
      </w:r>
      <w:r w:rsidR="00DB4B1A" w:rsidRPr="001A5534">
        <w:rPr>
          <w:sz w:val="23"/>
          <w:szCs w:val="23"/>
        </w:rPr>
        <w:t xml:space="preserve">a similar </w:t>
      </w:r>
      <w:r w:rsidRPr="001A5534">
        <w:rPr>
          <w:sz w:val="23"/>
          <w:szCs w:val="23"/>
        </w:rPr>
        <w:t>project in the future?</w:t>
      </w:r>
    </w:p>
    <w:p w14:paraId="62447E11" w14:textId="77777777" w:rsidR="007F0C83" w:rsidRPr="001A5534" w:rsidRDefault="007F0C83" w:rsidP="007E1F8D">
      <w:pPr>
        <w:pStyle w:val="ListParagraph"/>
        <w:rPr>
          <w:sz w:val="23"/>
          <w:szCs w:val="23"/>
        </w:rPr>
      </w:pPr>
    </w:p>
    <w:p w14:paraId="78A54317" w14:textId="760DD3EA" w:rsidR="000A64EF" w:rsidRPr="001A5534" w:rsidRDefault="000A64EF" w:rsidP="007E1F8D">
      <w:pPr>
        <w:pStyle w:val="ListParagraph"/>
        <w:numPr>
          <w:ilvl w:val="0"/>
          <w:numId w:val="11"/>
        </w:numPr>
        <w:rPr>
          <w:sz w:val="23"/>
          <w:szCs w:val="23"/>
        </w:rPr>
      </w:pPr>
      <w:r w:rsidRPr="001A5534">
        <w:rPr>
          <w:sz w:val="23"/>
          <w:szCs w:val="23"/>
        </w:rPr>
        <w:t xml:space="preserve">Does the </w:t>
      </w:r>
      <w:r w:rsidR="001F4825">
        <w:rPr>
          <w:sz w:val="23"/>
          <w:szCs w:val="23"/>
        </w:rPr>
        <w:t>organization</w:t>
      </w:r>
      <w:r w:rsidRPr="001A5534">
        <w:rPr>
          <w:sz w:val="23"/>
          <w:szCs w:val="23"/>
        </w:rPr>
        <w:t xml:space="preserve"> currently receive</w:t>
      </w:r>
      <w:r w:rsidR="007E1F8D" w:rsidRPr="001A5534">
        <w:rPr>
          <w:sz w:val="23"/>
          <w:szCs w:val="23"/>
        </w:rPr>
        <w:t xml:space="preserve"> or have</w:t>
      </w:r>
      <w:r w:rsidRPr="001A5534">
        <w:rPr>
          <w:sz w:val="23"/>
          <w:szCs w:val="23"/>
        </w:rPr>
        <w:t xml:space="preserve"> funding specifically earmarked for environmental </w:t>
      </w:r>
      <w:r w:rsidR="00BC3355">
        <w:rPr>
          <w:sz w:val="23"/>
          <w:szCs w:val="23"/>
        </w:rPr>
        <w:t xml:space="preserve">or social justice </w:t>
      </w:r>
      <w:r w:rsidRPr="001A5534">
        <w:rPr>
          <w:sz w:val="23"/>
          <w:szCs w:val="23"/>
        </w:rPr>
        <w:t>initiatives?</w:t>
      </w:r>
    </w:p>
    <w:p w14:paraId="770BBF4A" w14:textId="77777777" w:rsidR="000A64EF" w:rsidRPr="001A5534" w:rsidRDefault="00644A25" w:rsidP="007E1F8D">
      <w:pPr>
        <w:ind w:firstLine="720"/>
        <w:rPr>
          <w:sz w:val="23"/>
          <w:szCs w:val="23"/>
        </w:rPr>
      </w:pPr>
      <w:r w:rsidRPr="001A5534">
        <w:rPr>
          <w:sz w:val="23"/>
          <w:szCs w:val="23"/>
        </w:rPr>
        <w:t xml:space="preserve">If so, what are the amount and </w:t>
      </w:r>
      <w:r w:rsidR="000A64EF" w:rsidRPr="001A5534">
        <w:rPr>
          <w:sz w:val="23"/>
          <w:szCs w:val="23"/>
        </w:rPr>
        <w:t>source</w:t>
      </w:r>
      <w:r w:rsidRPr="001A5534">
        <w:rPr>
          <w:sz w:val="23"/>
          <w:szCs w:val="23"/>
        </w:rPr>
        <w:t>(s) of that funding</w:t>
      </w:r>
      <w:r w:rsidR="000A64EF" w:rsidRPr="001A5534">
        <w:rPr>
          <w:sz w:val="23"/>
          <w:szCs w:val="23"/>
        </w:rPr>
        <w:t>?</w:t>
      </w:r>
    </w:p>
    <w:p w14:paraId="18B6767E" w14:textId="6F3D122C" w:rsidR="007F0C83" w:rsidRPr="001A5534" w:rsidRDefault="00644A25" w:rsidP="007E1F8D">
      <w:pPr>
        <w:ind w:firstLine="720"/>
        <w:rPr>
          <w:sz w:val="23"/>
          <w:szCs w:val="23"/>
        </w:rPr>
      </w:pPr>
      <w:r w:rsidRPr="001A5534">
        <w:rPr>
          <w:sz w:val="23"/>
          <w:szCs w:val="23"/>
        </w:rPr>
        <w:t>H</w:t>
      </w:r>
      <w:r w:rsidR="000A64EF" w:rsidRPr="001A5534">
        <w:rPr>
          <w:sz w:val="23"/>
          <w:szCs w:val="23"/>
        </w:rPr>
        <w:t xml:space="preserve">ow would a </w:t>
      </w:r>
      <w:proofErr w:type="spellStart"/>
      <w:r w:rsidR="007A784E" w:rsidRPr="001A5534">
        <w:rPr>
          <w:sz w:val="23"/>
          <w:szCs w:val="23"/>
        </w:rPr>
        <w:t>Gendler</w:t>
      </w:r>
      <w:proofErr w:type="spellEnd"/>
      <w:r w:rsidR="007A784E" w:rsidRPr="001A5534">
        <w:rPr>
          <w:sz w:val="23"/>
          <w:szCs w:val="23"/>
        </w:rPr>
        <w:t xml:space="preserve"> Grapevine Project grant</w:t>
      </w:r>
      <w:r w:rsidR="000A64EF" w:rsidRPr="001A5534">
        <w:rPr>
          <w:sz w:val="23"/>
          <w:szCs w:val="23"/>
        </w:rPr>
        <w:t xml:space="preserve"> </w:t>
      </w:r>
      <w:r w:rsidR="007A784E" w:rsidRPr="001A5534">
        <w:rPr>
          <w:sz w:val="23"/>
          <w:szCs w:val="23"/>
        </w:rPr>
        <w:t xml:space="preserve">affect </w:t>
      </w:r>
      <w:r w:rsidR="000A64EF" w:rsidRPr="001A5534">
        <w:rPr>
          <w:sz w:val="23"/>
          <w:szCs w:val="23"/>
        </w:rPr>
        <w:t xml:space="preserve">the </w:t>
      </w:r>
      <w:r w:rsidR="001F4825">
        <w:rPr>
          <w:sz w:val="23"/>
          <w:szCs w:val="23"/>
        </w:rPr>
        <w:t>organization</w:t>
      </w:r>
      <w:r w:rsidR="00943F9C">
        <w:rPr>
          <w:sz w:val="23"/>
          <w:szCs w:val="23"/>
        </w:rPr>
        <w:t>’</w:t>
      </w:r>
      <w:r w:rsidR="007E1F8D" w:rsidRPr="001A5534">
        <w:rPr>
          <w:sz w:val="23"/>
          <w:szCs w:val="23"/>
        </w:rPr>
        <w:t xml:space="preserve">s </w:t>
      </w:r>
      <w:r w:rsidR="000A64EF" w:rsidRPr="001A5534">
        <w:rPr>
          <w:sz w:val="23"/>
          <w:szCs w:val="23"/>
        </w:rPr>
        <w:t>current programs?</w:t>
      </w:r>
    </w:p>
    <w:p w14:paraId="2AEC75F3" w14:textId="674EAB07" w:rsidR="007F0C83" w:rsidRPr="001A5534" w:rsidRDefault="007F0C83" w:rsidP="00CE058B">
      <w:pPr>
        <w:pStyle w:val="ListParagraph"/>
        <w:numPr>
          <w:ilvl w:val="0"/>
          <w:numId w:val="11"/>
        </w:numPr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>In a brief (1-2 page) document, p</w:t>
      </w:r>
      <w:r w:rsidR="00D74E6F" w:rsidRPr="001A5534">
        <w:rPr>
          <w:rFonts w:cs="Times New Roman"/>
          <w:sz w:val="23"/>
          <w:szCs w:val="23"/>
        </w:rPr>
        <w:t>lease describe the project for which you are requesting funding and h</w:t>
      </w:r>
      <w:r w:rsidR="00AD4178" w:rsidRPr="001A5534">
        <w:rPr>
          <w:rFonts w:cs="Times New Roman"/>
          <w:sz w:val="23"/>
          <w:szCs w:val="23"/>
        </w:rPr>
        <w:t>ow it will be executed. The document should address</w:t>
      </w:r>
      <w:r w:rsidR="00D74E6F" w:rsidRPr="001A5534">
        <w:rPr>
          <w:rFonts w:cs="Times New Roman"/>
          <w:sz w:val="23"/>
          <w:szCs w:val="23"/>
        </w:rPr>
        <w:t xml:space="preserve"> </w:t>
      </w:r>
      <w:r w:rsidR="00AD4178" w:rsidRPr="001A5534">
        <w:rPr>
          <w:rFonts w:cs="Times New Roman"/>
          <w:sz w:val="23"/>
          <w:szCs w:val="23"/>
        </w:rPr>
        <w:t xml:space="preserve">how it meets </w:t>
      </w:r>
      <w:r w:rsidR="00D74E6F" w:rsidRPr="001A5534">
        <w:rPr>
          <w:rFonts w:cs="Times New Roman"/>
          <w:sz w:val="23"/>
          <w:szCs w:val="23"/>
        </w:rPr>
        <w:t>the following</w:t>
      </w:r>
      <w:r w:rsidR="002C3817" w:rsidRPr="001A5534">
        <w:rPr>
          <w:rFonts w:cs="Times New Roman"/>
          <w:sz w:val="23"/>
          <w:szCs w:val="23"/>
        </w:rPr>
        <w:t xml:space="preserve"> criteria</w:t>
      </w:r>
      <w:r w:rsidR="008B5DDC" w:rsidRPr="001A5534">
        <w:rPr>
          <w:rFonts w:cs="Times New Roman"/>
          <w:sz w:val="23"/>
          <w:szCs w:val="23"/>
        </w:rPr>
        <w:t>.</w:t>
      </w:r>
      <w:r w:rsidRPr="001A5534">
        <w:rPr>
          <w:rFonts w:cs="Times New Roman"/>
          <w:sz w:val="23"/>
          <w:szCs w:val="23"/>
        </w:rPr>
        <w:br/>
      </w:r>
    </w:p>
    <w:p w14:paraId="4C75AB44" w14:textId="77777777" w:rsidR="007F0C83" w:rsidRPr="001A5534" w:rsidRDefault="00D74E6F" w:rsidP="00CE058B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>Torah value</w:t>
      </w:r>
      <w:r w:rsidR="007F0C83" w:rsidRPr="001A5534">
        <w:rPr>
          <w:rFonts w:cs="Times New Roman"/>
          <w:sz w:val="23"/>
          <w:szCs w:val="23"/>
        </w:rPr>
        <w:t>(s)</w:t>
      </w:r>
      <w:r w:rsidRPr="001A5534">
        <w:rPr>
          <w:rFonts w:cs="Times New Roman"/>
          <w:sz w:val="23"/>
          <w:szCs w:val="23"/>
        </w:rPr>
        <w:t xml:space="preserve"> being supported</w:t>
      </w:r>
    </w:p>
    <w:p w14:paraId="59382E30" w14:textId="77777777" w:rsidR="007F0C83" w:rsidRPr="001A5534" w:rsidRDefault="007F0C83" w:rsidP="00CE058B">
      <w:pPr>
        <w:pStyle w:val="ListParagraph"/>
        <w:ind w:left="1440"/>
        <w:rPr>
          <w:rFonts w:cs="Times New Roman"/>
          <w:sz w:val="23"/>
          <w:szCs w:val="23"/>
        </w:rPr>
      </w:pPr>
    </w:p>
    <w:p w14:paraId="08DBFA40" w14:textId="7C40CD44" w:rsidR="00246D45" w:rsidRPr="001A5534" w:rsidRDefault="006C6A24" w:rsidP="00246D45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How the project addresses the issue of </w:t>
      </w:r>
      <w:r w:rsidR="003934D8" w:rsidRPr="001A5534">
        <w:rPr>
          <w:rFonts w:cs="Times New Roman"/>
          <w:sz w:val="23"/>
          <w:szCs w:val="23"/>
        </w:rPr>
        <w:t>connections between Judaism and the natural world</w:t>
      </w:r>
      <w:r w:rsidRPr="001A5534" w:rsidDel="006C6A24">
        <w:rPr>
          <w:rFonts w:cs="Times New Roman"/>
          <w:sz w:val="23"/>
          <w:szCs w:val="23"/>
        </w:rPr>
        <w:t xml:space="preserve"> </w:t>
      </w:r>
      <w:r w:rsidR="00BE6652">
        <w:rPr>
          <w:rFonts w:cs="Times New Roman"/>
          <w:sz w:val="23"/>
          <w:szCs w:val="23"/>
        </w:rPr>
        <w:t>and/or social justice</w:t>
      </w:r>
    </w:p>
    <w:p w14:paraId="63F9E938" w14:textId="77777777" w:rsidR="00246D45" w:rsidRPr="001A5534" w:rsidRDefault="00246D45" w:rsidP="00246D45">
      <w:pPr>
        <w:pStyle w:val="ListParagraph"/>
        <w:ind w:left="1440"/>
        <w:rPr>
          <w:rFonts w:cs="Times New Roman"/>
          <w:sz w:val="23"/>
          <w:szCs w:val="23"/>
        </w:rPr>
      </w:pPr>
    </w:p>
    <w:p w14:paraId="6E8405AC" w14:textId="15AA946D" w:rsidR="00246D45" w:rsidRPr="001A5534" w:rsidRDefault="00D74E6F" w:rsidP="00246D45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>How the program and its values will</w:t>
      </w:r>
      <w:r w:rsidR="00AD4178" w:rsidRPr="001A5534">
        <w:rPr>
          <w:rFonts w:cs="Times New Roman"/>
          <w:sz w:val="23"/>
          <w:szCs w:val="23"/>
        </w:rPr>
        <w:t xml:space="preserve"> be communicated to </w:t>
      </w:r>
      <w:r w:rsidR="001F4825">
        <w:rPr>
          <w:rFonts w:cs="Times New Roman"/>
          <w:sz w:val="23"/>
          <w:szCs w:val="23"/>
        </w:rPr>
        <w:t>the organization’s members</w:t>
      </w:r>
      <w:r w:rsidR="00AD4178" w:rsidRPr="001A5534">
        <w:rPr>
          <w:rFonts w:cs="Times New Roman"/>
          <w:sz w:val="23"/>
          <w:szCs w:val="23"/>
        </w:rPr>
        <w:t xml:space="preserve">, </w:t>
      </w:r>
      <w:r w:rsidRPr="001A5534">
        <w:rPr>
          <w:rFonts w:cs="Times New Roman"/>
          <w:sz w:val="23"/>
          <w:szCs w:val="23"/>
        </w:rPr>
        <w:t>staff</w:t>
      </w:r>
      <w:r w:rsidR="00145CF7">
        <w:rPr>
          <w:rFonts w:cs="Times New Roman"/>
          <w:sz w:val="23"/>
          <w:szCs w:val="23"/>
        </w:rPr>
        <w:t>,</w:t>
      </w:r>
      <w:r w:rsidR="00AD4178" w:rsidRPr="001A5534">
        <w:rPr>
          <w:rFonts w:cs="Times New Roman"/>
          <w:sz w:val="23"/>
          <w:szCs w:val="23"/>
        </w:rPr>
        <w:t xml:space="preserve"> and </w:t>
      </w:r>
      <w:r w:rsidR="007E1F8D" w:rsidRPr="001A5534">
        <w:rPr>
          <w:rFonts w:cs="Times New Roman"/>
          <w:sz w:val="23"/>
          <w:szCs w:val="23"/>
        </w:rPr>
        <w:t xml:space="preserve">the </w:t>
      </w:r>
      <w:r w:rsidR="00AD4178" w:rsidRPr="001A5534">
        <w:rPr>
          <w:rFonts w:cs="Times New Roman"/>
          <w:sz w:val="23"/>
          <w:szCs w:val="23"/>
        </w:rPr>
        <w:t>wider community</w:t>
      </w:r>
    </w:p>
    <w:p w14:paraId="20728235" w14:textId="77777777" w:rsidR="00246D45" w:rsidRPr="001A5534" w:rsidRDefault="00246D45" w:rsidP="00246D45">
      <w:pPr>
        <w:pStyle w:val="ListParagraph"/>
        <w:ind w:left="1440"/>
        <w:rPr>
          <w:rFonts w:cs="Times New Roman"/>
          <w:sz w:val="23"/>
          <w:szCs w:val="23"/>
        </w:rPr>
      </w:pPr>
    </w:p>
    <w:p w14:paraId="7B45606C" w14:textId="3C99FF2B" w:rsidR="00246D45" w:rsidRPr="001A5534" w:rsidRDefault="00BE6652" w:rsidP="00246D45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>How T</w:t>
      </w:r>
      <w:r w:rsidR="00D74E6F" w:rsidRPr="001A5534">
        <w:rPr>
          <w:rFonts w:cs="Times New Roman"/>
          <w:sz w:val="23"/>
          <w:szCs w:val="23"/>
        </w:rPr>
        <w:t xml:space="preserve">he </w:t>
      </w:r>
      <w:proofErr w:type="spellStart"/>
      <w:r w:rsidR="00D74E6F" w:rsidRPr="001A5534">
        <w:rPr>
          <w:rFonts w:cs="Times New Roman"/>
          <w:sz w:val="23"/>
          <w:szCs w:val="23"/>
        </w:rPr>
        <w:t>Gendler</w:t>
      </w:r>
      <w:proofErr w:type="spellEnd"/>
      <w:r w:rsidR="00D74E6F" w:rsidRPr="001A5534">
        <w:rPr>
          <w:rFonts w:cs="Times New Roman"/>
          <w:sz w:val="23"/>
          <w:szCs w:val="23"/>
        </w:rPr>
        <w:t xml:space="preserve"> Grapevine</w:t>
      </w:r>
      <w:r w:rsidR="00BC3355">
        <w:rPr>
          <w:rFonts w:cs="Times New Roman"/>
          <w:sz w:val="23"/>
          <w:szCs w:val="23"/>
        </w:rPr>
        <w:t xml:space="preserve"> Project</w:t>
      </w:r>
      <w:r w:rsidR="00D74E6F" w:rsidRPr="001A5534">
        <w:rPr>
          <w:rFonts w:cs="Times New Roman"/>
          <w:sz w:val="23"/>
          <w:szCs w:val="23"/>
        </w:rPr>
        <w:t xml:space="preserve"> </w:t>
      </w:r>
      <w:r w:rsidR="007F0C83" w:rsidRPr="001A5534">
        <w:rPr>
          <w:rFonts w:cs="Times New Roman"/>
          <w:sz w:val="23"/>
          <w:szCs w:val="23"/>
        </w:rPr>
        <w:t xml:space="preserve">network </w:t>
      </w:r>
      <w:r w:rsidR="00D74E6F" w:rsidRPr="001A5534">
        <w:rPr>
          <w:rFonts w:cs="Times New Roman"/>
          <w:sz w:val="23"/>
          <w:szCs w:val="23"/>
        </w:rPr>
        <w:t xml:space="preserve">will be addressed and promoted as part of the program’s execution </w:t>
      </w:r>
    </w:p>
    <w:p w14:paraId="6F843921" w14:textId="77777777" w:rsidR="00246D45" w:rsidRPr="001A5534" w:rsidRDefault="00246D45" w:rsidP="00246D45">
      <w:pPr>
        <w:pStyle w:val="ListParagraph"/>
        <w:ind w:left="1440"/>
        <w:rPr>
          <w:rFonts w:cs="Times New Roman"/>
          <w:sz w:val="23"/>
          <w:szCs w:val="23"/>
        </w:rPr>
      </w:pPr>
    </w:p>
    <w:p w14:paraId="5221163B" w14:textId="20C2937C" w:rsidR="00246D45" w:rsidRPr="001A5534" w:rsidRDefault="00145CF7" w:rsidP="00246D45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>
        <w:rPr>
          <w:rFonts w:cs="Times New Roman"/>
          <w:sz w:val="23"/>
          <w:szCs w:val="23"/>
        </w:rPr>
        <w:t xml:space="preserve">How </w:t>
      </w:r>
      <w:r w:rsidR="001F4825">
        <w:rPr>
          <w:rFonts w:cs="Times New Roman"/>
          <w:sz w:val="23"/>
          <w:szCs w:val="23"/>
        </w:rPr>
        <w:t>member</w:t>
      </w:r>
      <w:r w:rsidR="007E1F8D" w:rsidRPr="001A5534">
        <w:rPr>
          <w:rFonts w:cs="Times New Roman"/>
          <w:sz w:val="23"/>
          <w:szCs w:val="23"/>
        </w:rPr>
        <w:t>s</w:t>
      </w:r>
      <w:r w:rsidR="00D74E6F" w:rsidRPr="001A5534">
        <w:rPr>
          <w:rFonts w:cs="Times New Roman"/>
          <w:sz w:val="23"/>
          <w:szCs w:val="23"/>
        </w:rPr>
        <w:t xml:space="preserve"> will be encouraged to continue to</w:t>
      </w:r>
      <w:r>
        <w:rPr>
          <w:rFonts w:cs="Times New Roman"/>
          <w:sz w:val="23"/>
          <w:szCs w:val="23"/>
        </w:rPr>
        <w:t xml:space="preserve"> support or spread the project</w:t>
      </w:r>
    </w:p>
    <w:p w14:paraId="3E90AB16" w14:textId="77777777" w:rsidR="00246D45" w:rsidRPr="001A5534" w:rsidRDefault="00246D45" w:rsidP="00246D45">
      <w:pPr>
        <w:pStyle w:val="ListParagraph"/>
        <w:ind w:left="1440"/>
        <w:rPr>
          <w:rFonts w:cs="Times New Roman"/>
          <w:sz w:val="23"/>
          <w:szCs w:val="23"/>
        </w:rPr>
      </w:pPr>
    </w:p>
    <w:p w14:paraId="6FA38723" w14:textId="57BBEC70" w:rsidR="00246D45" w:rsidRPr="001A5534" w:rsidRDefault="00621959" w:rsidP="00246D45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How the </w:t>
      </w:r>
      <w:r w:rsidR="00D8032B" w:rsidRPr="001A5534">
        <w:rPr>
          <w:rFonts w:cs="Times New Roman"/>
          <w:sz w:val="23"/>
          <w:szCs w:val="23"/>
        </w:rPr>
        <w:t>project could be</w:t>
      </w:r>
      <w:r w:rsidRPr="001A5534">
        <w:rPr>
          <w:rFonts w:cs="Times New Roman"/>
          <w:sz w:val="23"/>
          <w:szCs w:val="23"/>
        </w:rPr>
        <w:t xml:space="preserve"> support</w:t>
      </w:r>
      <w:r w:rsidR="00D8032B" w:rsidRPr="001A5534">
        <w:rPr>
          <w:rFonts w:cs="Times New Roman"/>
          <w:sz w:val="23"/>
          <w:szCs w:val="23"/>
        </w:rPr>
        <w:t>ed</w:t>
      </w:r>
      <w:r w:rsidRPr="001A5534">
        <w:rPr>
          <w:rFonts w:cs="Times New Roman"/>
          <w:sz w:val="23"/>
          <w:szCs w:val="23"/>
        </w:rPr>
        <w:t xml:space="preserve"> or </w:t>
      </w:r>
      <w:r w:rsidR="00BE7172" w:rsidRPr="001A5534">
        <w:rPr>
          <w:rFonts w:cs="Times New Roman"/>
          <w:sz w:val="23"/>
          <w:szCs w:val="23"/>
        </w:rPr>
        <w:t>continued after funding ends</w:t>
      </w:r>
    </w:p>
    <w:p w14:paraId="4F004DD2" w14:textId="77777777" w:rsidR="00246D45" w:rsidRPr="001A5534" w:rsidRDefault="00246D45" w:rsidP="00246D45">
      <w:pPr>
        <w:pStyle w:val="ListParagraph"/>
        <w:ind w:left="1440"/>
        <w:rPr>
          <w:rFonts w:cs="Times New Roman"/>
          <w:sz w:val="23"/>
          <w:szCs w:val="23"/>
        </w:rPr>
      </w:pPr>
    </w:p>
    <w:p w14:paraId="3FE6DD65" w14:textId="77777777" w:rsidR="006619C7" w:rsidRDefault="00790DFB" w:rsidP="006619C7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A proposed budget for the project contemplated, </w:t>
      </w:r>
      <w:r w:rsidR="00621959" w:rsidRPr="001A5534">
        <w:rPr>
          <w:rFonts w:cs="Times New Roman"/>
          <w:sz w:val="23"/>
          <w:szCs w:val="23"/>
        </w:rPr>
        <w:t>with some indication of how this fits into</w:t>
      </w:r>
      <w:r w:rsidRPr="001A5534">
        <w:rPr>
          <w:rFonts w:cs="Times New Roman"/>
          <w:sz w:val="23"/>
          <w:szCs w:val="23"/>
        </w:rPr>
        <w:t xml:space="preserve"> the </w:t>
      </w:r>
      <w:r w:rsidR="001F4825">
        <w:rPr>
          <w:rFonts w:cs="Times New Roman"/>
          <w:sz w:val="23"/>
          <w:szCs w:val="23"/>
        </w:rPr>
        <w:t>organization</w:t>
      </w:r>
      <w:r w:rsidR="007E1F8D" w:rsidRPr="001A5534">
        <w:rPr>
          <w:rFonts w:cs="Times New Roman"/>
          <w:sz w:val="23"/>
          <w:szCs w:val="23"/>
        </w:rPr>
        <w:t xml:space="preserve">’s </w:t>
      </w:r>
      <w:r w:rsidRPr="001A5534">
        <w:rPr>
          <w:rFonts w:cs="Times New Roman"/>
          <w:sz w:val="23"/>
          <w:szCs w:val="23"/>
        </w:rPr>
        <w:t xml:space="preserve">overall </w:t>
      </w:r>
      <w:r w:rsidR="00644A25" w:rsidRPr="001A5534">
        <w:rPr>
          <w:rFonts w:cs="Times New Roman"/>
          <w:sz w:val="23"/>
          <w:szCs w:val="23"/>
        </w:rPr>
        <w:t xml:space="preserve">annual </w:t>
      </w:r>
      <w:r w:rsidRPr="001A5534">
        <w:rPr>
          <w:rFonts w:cs="Times New Roman"/>
          <w:sz w:val="23"/>
          <w:szCs w:val="23"/>
        </w:rPr>
        <w:t>budget</w:t>
      </w:r>
    </w:p>
    <w:p w14:paraId="7C658406" w14:textId="77777777" w:rsidR="006619C7" w:rsidRDefault="006619C7" w:rsidP="006619C7">
      <w:pPr>
        <w:pStyle w:val="ListParagraph"/>
        <w:ind w:left="1440"/>
        <w:rPr>
          <w:rFonts w:cs="Times New Roman"/>
          <w:sz w:val="23"/>
          <w:szCs w:val="23"/>
        </w:rPr>
      </w:pPr>
    </w:p>
    <w:p w14:paraId="1870AB1D" w14:textId="1E17647C" w:rsidR="006619C7" w:rsidRPr="006619C7" w:rsidRDefault="006619C7" w:rsidP="006619C7">
      <w:pPr>
        <w:pStyle w:val="ListParagraph"/>
        <w:numPr>
          <w:ilvl w:val="0"/>
          <w:numId w:val="12"/>
        </w:numPr>
        <w:ind w:left="1440"/>
        <w:rPr>
          <w:rFonts w:cs="Times New Roman"/>
          <w:sz w:val="23"/>
          <w:szCs w:val="23"/>
        </w:rPr>
      </w:pPr>
      <w:r w:rsidRPr="006619C7">
        <w:rPr>
          <w:rFonts w:cs="Times New Roman"/>
          <w:color w:val="000000" w:themeColor="text1"/>
          <w:sz w:val="23"/>
          <w:szCs w:val="23"/>
        </w:rPr>
        <w:t xml:space="preserve">For past grant recipients only: Indicate </w:t>
      </w:r>
      <w:r>
        <w:t xml:space="preserve">how this project is new or different from your previously funded project. If it is a continuation of a previously funded grant, explain the successes of the past project and how </w:t>
      </w:r>
      <w:proofErr w:type="gramStart"/>
      <w:r>
        <w:t xml:space="preserve">it </w:t>
      </w:r>
      <w:r w:rsidR="00BD2A64">
        <w:t>has been</w:t>
      </w:r>
      <w:r>
        <w:t xml:space="preserve"> replicated by others</w:t>
      </w:r>
      <w:proofErr w:type="gramEnd"/>
      <w:r>
        <w:t>.</w:t>
      </w:r>
    </w:p>
    <w:p w14:paraId="59B66188" w14:textId="77777777" w:rsidR="00246D45" w:rsidRDefault="00246D45" w:rsidP="008D2373">
      <w:pPr>
        <w:pStyle w:val="ListParagraph"/>
        <w:rPr>
          <w:rFonts w:cs="Times New Roman"/>
        </w:rPr>
      </w:pPr>
    </w:p>
    <w:p w14:paraId="58ADD0BD" w14:textId="30288C7A" w:rsidR="00CE058B" w:rsidRPr="001A5534" w:rsidRDefault="00CE058B" w:rsidP="00CE058B">
      <w:pPr>
        <w:pStyle w:val="ListParagraph"/>
        <w:numPr>
          <w:ilvl w:val="0"/>
          <w:numId w:val="15"/>
        </w:numPr>
        <w:rPr>
          <w:rFonts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 xml:space="preserve">Questions may be directed to: </w:t>
      </w:r>
      <w:r w:rsidRPr="00DE52E6">
        <w:rPr>
          <w:rFonts w:cs="Times New Roman"/>
          <w:sz w:val="23"/>
          <w:szCs w:val="23"/>
        </w:rPr>
        <w:t>gendler.grapevine@gmail.com</w:t>
      </w:r>
      <w:r w:rsidRPr="001A5534">
        <w:rPr>
          <w:rFonts w:cs="Times New Roman"/>
          <w:sz w:val="23"/>
          <w:szCs w:val="23"/>
        </w:rPr>
        <w:t xml:space="preserve"> </w:t>
      </w:r>
    </w:p>
    <w:p w14:paraId="1F2DD946" w14:textId="77777777" w:rsidR="00CE058B" w:rsidRPr="001A5534" w:rsidRDefault="00CE058B" w:rsidP="00CE058B">
      <w:pPr>
        <w:pStyle w:val="ListParagraph"/>
        <w:rPr>
          <w:rFonts w:cs="Times New Roman"/>
          <w:sz w:val="23"/>
          <w:szCs w:val="23"/>
        </w:rPr>
      </w:pPr>
    </w:p>
    <w:p w14:paraId="3CF51A83" w14:textId="7A24D2EC" w:rsidR="00E26941" w:rsidRPr="005C73C8" w:rsidRDefault="00CE058B" w:rsidP="007E1F8D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3"/>
          <w:szCs w:val="23"/>
        </w:rPr>
      </w:pPr>
      <w:r w:rsidRPr="001A5534">
        <w:rPr>
          <w:rFonts w:cs="Times New Roman"/>
          <w:sz w:val="23"/>
          <w:szCs w:val="23"/>
        </w:rPr>
        <w:t>Applications should be submitted in attachment form (.doc/</w:t>
      </w:r>
      <w:proofErr w:type="gramStart"/>
      <w:r w:rsidRPr="001A5534">
        <w:rPr>
          <w:rFonts w:cs="Times New Roman"/>
          <w:sz w:val="23"/>
          <w:szCs w:val="23"/>
        </w:rPr>
        <w:t>.</w:t>
      </w:r>
      <w:proofErr w:type="spellStart"/>
      <w:r w:rsidRPr="001A5534">
        <w:rPr>
          <w:rFonts w:cs="Times New Roman"/>
          <w:sz w:val="23"/>
          <w:szCs w:val="23"/>
        </w:rPr>
        <w:t>docx</w:t>
      </w:r>
      <w:proofErr w:type="spellEnd"/>
      <w:proofErr w:type="gramEnd"/>
      <w:r w:rsidRPr="001A5534">
        <w:rPr>
          <w:rFonts w:cs="Times New Roman"/>
          <w:sz w:val="23"/>
          <w:szCs w:val="23"/>
        </w:rPr>
        <w:t xml:space="preserve"> </w:t>
      </w:r>
      <w:r w:rsidR="00BE6652">
        <w:rPr>
          <w:rFonts w:cs="Times New Roman"/>
          <w:sz w:val="23"/>
          <w:szCs w:val="23"/>
        </w:rPr>
        <w:t xml:space="preserve">is preferred, </w:t>
      </w:r>
      <w:r w:rsidR="00BE6652" w:rsidRPr="001A5534">
        <w:rPr>
          <w:rFonts w:cs="Times New Roman"/>
          <w:sz w:val="23"/>
          <w:szCs w:val="23"/>
        </w:rPr>
        <w:t>.</w:t>
      </w:r>
      <w:proofErr w:type="spellStart"/>
      <w:r w:rsidR="00BE6652" w:rsidRPr="001A5534">
        <w:rPr>
          <w:rFonts w:cs="Times New Roman"/>
          <w:sz w:val="23"/>
          <w:szCs w:val="23"/>
        </w:rPr>
        <w:t>pdf</w:t>
      </w:r>
      <w:proofErr w:type="spellEnd"/>
      <w:r w:rsidR="00BE6652" w:rsidRPr="001A5534">
        <w:rPr>
          <w:rFonts w:cs="Times New Roman"/>
          <w:sz w:val="23"/>
          <w:szCs w:val="23"/>
        </w:rPr>
        <w:t xml:space="preserve"> /</w:t>
      </w:r>
      <w:r w:rsidR="00BE6652">
        <w:rPr>
          <w:rFonts w:cs="Times New Roman"/>
          <w:sz w:val="23"/>
          <w:szCs w:val="23"/>
        </w:rPr>
        <w:t xml:space="preserve"> will also be accepted</w:t>
      </w:r>
      <w:r w:rsidRPr="001A5534">
        <w:rPr>
          <w:rFonts w:cs="Times New Roman"/>
          <w:sz w:val="23"/>
          <w:szCs w:val="23"/>
        </w:rPr>
        <w:t xml:space="preserve">) to </w:t>
      </w:r>
      <w:hyperlink r:id="rId31" w:history="1">
        <w:r w:rsidR="0048130D" w:rsidRPr="00F82900">
          <w:rPr>
            <w:rStyle w:val="Hyperlink"/>
            <w:rFonts w:cs="Times New Roman"/>
            <w:sz w:val="23"/>
            <w:szCs w:val="23"/>
          </w:rPr>
          <w:t>gendler.grapevine@gmail.com</w:t>
        </w:r>
      </w:hyperlink>
    </w:p>
    <w:p w14:paraId="02CC151C" w14:textId="77777777" w:rsidR="005C73C8" w:rsidRPr="005C73C8" w:rsidRDefault="005C73C8" w:rsidP="005C73C8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3CC335BB" w14:textId="480F276D" w:rsidR="005C73C8" w:rsidRPr="00D348C5" w:rsidRDefault="00BC3355" w:rsidP="00D348C5">
      <w:pPr>
        <w:rPr>
          <w:rFonts w:ascii="Times New Roman" w:hAnsi="Times New Roman" w:cs="Times New Roman"/>
          <w:sz w:val="23"/>
          <w:szCs w:val="23"/>
        </w:rPr>
      </w:pPr>
      <w:r w:rsidRPr="001A5534">
        <w:rPr>
          <w:noProof/>
          <w:sz w:val="23"/>
          <w:szCs w:val="23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6E364" wp14:editId="12920004">
                <wp:simplePos x="0" y="0"/>
                <wp:positionH relativeFrom="column">
                  <wp:posOffset>-114300</wp:posOffset>
                </wp:positionH>
                <wp:positionV relativeFrom="paragraph">
                  <wp:posOffset>4036060</wp:posOffset>
                </wp:positionV>
                <wp:extent cx="5949950" cy="1028700"/>
                <wp:effectExtent l="0" t="0" r="19050" b="381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50" cy="10287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965B1FE" w14:textId="06174AC3" w:rsidR="004808A5" w:rsidRPr="001A5534" w:rsidRDefault="004808A5" w:rsidP="00CE058B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Gendler</w:t>
                            </w:r>
                            <w:proofErr w:type="spellEnd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Grapevine Project is a six-year initiative designed to celebrate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Rabbi </w:t>
                            </w:r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Everett </w:t>
                            </w:r>
                            <w:proofErr w:type="spellStart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Gendler’s</w:t>
                            </w:r>
                            <w:proofErr w:type="spellEnd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inspirational leadership and </w:t>
                            </w:r>
                            <w:r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perpetuate his life’s work. It seeks to establish roots of change in the Jewish community, which – like grapevines – will grow and connect, providing sustenance and inspiration for future generations. </w:t>
                            </w:r>
                          </w:p>
                          <w:p w14:paraId="4D6A5037" w14:textId="2A564E2C" w:rsidR="004808A5" w:rsidRPr="001A5534" w:rsidRDefault="004808A5" w:rsidP="003456B5">
                            <w:pPr>
                              <w:spacing w:line="240" w:lineRule="auto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proofErr w:type="spellStart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>Gendler</w:t>
                            </w:r>
                            <w:proofErr w:type="spellEnd"/>
                            <w:r w:rsidRPr="001A5534">
                              <w:rPr>
                                <w:rFonts w:cs="Times New Roman"/>
                                <w:sz w:val="20"/>
                                <w:szCs w:val="20"/>
                              </w:rPr>
                              <w:t xml:space="preserve"> Grapevine Fund is a Donor-advised Fund housed at the Jewish Communal Fund of New York. It is not an independent 501(c)(3) organization.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-8.95pt;margin-top:317.8pt;width:468.5pt;height:8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" filled="f" strokeweight=".5pt">
                <v:textbox>
                  <w:txbxContent>
                    <w:p w14:paraId="7965B1FE" w14:textId="06174AC3" w:rsidR="0049020A" w:rsidRPr="001A5534" w:rsidRDefault="0049020A" w:rsidP="00CE058B">
                      <w:p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>Gendler</w:t>
                      </w:r>
                      <w:proofErr w:type="spellEnd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 Grapevine Project is a six-year initiative designed to celebrate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Rabbi </w:t>
                      </w:r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Everett </w:t>
                      </w:r>
                      <w:proofErr w:type="spellStart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>Gendler’s</w:t>
                      </w:r>
                      <w:proofErr w:type="spellEnd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 inspirational leadership and </w:t>
                      </w:r>
                      <w:r>
                        <w:rPr>
                          <w:rFonts w:cs="Times New Roman"/>
                          <w:sz w:val="20"/>
                          <w:szCs w:val="20"/>
                        </w:rPr>
                        <w:t xml:space="preserve">to </w:t>
                      </w:r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perpetuate his life’s work. It seeks to establish roots of change in the Jewish community, which – like grapevines – will grow and connect, providing sustenance and inspiration for future generations. </w:t>
                      </w:r>
                    </w:p>
                    <w:p w14:paraId="4D6A5037" w14:textId="2A564E2C" w:rsidR="0049020A" w:rsidRPr="001A5534" w:rsidRDefault="0049020A" w:rsidP="003456B5">
                      <w:pPr>
                        <w:spacing w:line="240" w:lineRule="auto"/>
                        <w:rPr>
                          <w:rFonts w:cs="Times New Roman"/>
                          <w:sz w:val="20"/>
                          <w:szCs w:val="20"/>
                        </w:rPr>
                      </w:pPr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The </w:t>
                      </w:r>
                      <w:proofErr w:type="spellStart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>Gendler</w:t>
                      </w:r>
                      <w:proofErr w:type="spellEnd"/>
                      <w:r w:rsidRPr="001A5534">
                        <w:rPr>
                          <w:rFonts w:cs="Times New Roman"/>
                          <w:sz w:val="20"/>
                          <w:szCs w:val="20"/>
                        </w:rPr>
                        <w:t xml:space="preserve"> Grapevine Fund is a Donor-advised Fund housed at the Jewish Communal Fund of New York. It is not an independent 501(c)(3) organization.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C73C8" w:rsidRPr="00D348C5" w:rsidSect="001443C6">
      <w:headerReference w:type="default" r:id="rId32"/>
      <w:footerReference w:type="default" r:id="rId33"/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267D2" w14:textId="77777777" w:rsidR="004808A5" w:rsidRDefault="004808A5" w:rsidP="00E144E7">
      <w:pPr>
        <w:spacing w:after="0" w:line="240" w:lineRule="auto"/>
      </w:pPr>
      <w:r>
        <w:separator/>
      </w:r>
    </w:p>
  </w:endnote>
  <w:endnote w:type="continuationSeparator" w:id="0">
    <w:p w14:paraId="63531578" w14:textId="77777777" w:rsidR="004808A5" w:rsidRDefault="004808A5" w:rsidP="00E14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50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25EBB" w14:textId="77777777" w:rsidR="004808A5" w:rsidRDefault="004808A5" w:rsidP="00E144E7">
    <w:pPr>
      <w:pStyle w:val="Footer"/>
      <w:jc w:val="center"/>
      <w:rPr>
        <w:rFonts w:ascii="Times New Roman" w:hAnsi="Times New Roman" w:cs="Times New Roman"/>
        <w:sz w:val="20"/>
        <w:szCs w:val="20"/>
      </w:rPr>
    </w:pPr>
  </w:p>
  <w:p w14:paraId="32C9113D" w14:textId="29E59EF7" w:rsidR="004808A5" w:rsidRPr="001A5534" w:rsidRDefault="004808A5" w:rsidP="00E144E7">
    <w:pPr>
      <w:pStyle w:val="Footer"/>
      <w:jc w:val="center"/>
      <w:rPr>
        <w:rFonts w:cs="Times New Roman"/>
        <w:sz w:val="20"/>
        <w:szCs w:val="20"/>
      </w:rPr>
    </w:pPr>
    <w:r w:rsidRPr="001A5534">
      <w:rPr>
        <w:rFonts w:cs="Times New Roman"/>
        <w:sz w:val="20"/>
        <w:szCs w:val="20"/>
      </w:rPr>
      <w:t xml:space="preserve">The </w:t>
    </w:r>
    <w:proofErr w:type="spellStart"/>
    <w:r w:rsidRPr="001A5534">
      <w:rPr>
        <w:rFonts w:cs="Times New Roman"/>
        <w:sz w:val="20"/>
        <w:szCs w:val="20"/>
      </w:rPr>
      <w:t>Gendler</w:t>
    </w:r>
    <w:proofErr w:type="spellEnd"/>
    <w:r w:rsidRPr="001A5534">
      <w:rPr>
        <w:rFonts w:cs="Times New Roman"/>
        <w:sz w:val="20"/>
        <w:szCs w:val="20"/>
      </w:rPr>
      <w:t xml:space="preserve"> Grapevine</w:t>
    </w:r>
    <w:r>
      <w:rPr>
        <w:rFonts w:cs="Times New Roman"/>
        <w:sz w:val="20"/>
        <w:szCs w:val="20"/>
      </w:rPr>
      <w:t xml:space="preserve"> Project</w:t>
    </w:r>
    <w:r w:rsidRPr="001A5534">
      <w:rPr>
        <w:rFonts w:cs="Times New Roman"/>
        <w:sz w:val="20"/>
        <w:szCs w:val="20"/>
      </w:rPr>
      <w:t>: Information, Innovation, Inspiration</w:t>
    </w:r>
  </w:p>
  <w:p w14:paraId="33BC8C9B" w14:textId="77777777" w:rsidR="004808A5" w:rsidRPr="007F0C83" w:rsidRDefault="004808A5" w:rsidP="00E144E7">
    <w:pPr>
      <w:pStyle w:val="Footer"/>
      <w:jc w:val="center"/>
      <w:rPr>
        <w:sz w:val="20"/>
        <w:szCs w:val="20"/>
      </w:rPr>
    </w:pPr>
    <w:r w:rsidRPr="007F0C83">
      <w:rPr>
        <w:rFonts w:ascii="Times New Roman" w:hAnsi="Times New Roman" w:cs="Times New Roman"/>
        <w:sz w:val="20"/>
        <w:szCs w:val="20"/>
      </w:rPr>
      <w:fldChar w:fldCharType="begin"/>
    </w:r>
    <w:r w:rsidRPr="007F0C83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7F0C83">
      <w:rPr>
        <w:rFonts w:ascii="Times New Roman" w:hAnsi="Times New Roman" w:cs="Times New Roman"/>
        <w:sz w:val="20"/>
        <w:szCs w:val="20"/>
      </w:rPr>
      <w:fldChar w:fldCharType="separate"/>
    </w:r>
    <w:r w:rsidR="00F44A92">
      <w:rPr>
        <w:rFonts w:ascii="Times New Roman" w:hAnsi="Times New Roman" w:cs="Times New Roman"/>
        <w:noProof/>
        <w:sz w:val="20"/>
        <w:szCs w:val="20"/>
      </w:rPr>
      <w:t>1</w:t>
    </w:r>
    <w:r w:rsidRPr="007F0C83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432AFD" w14:textId="77777777" w:rsidR="004808A5" w:rsidRDefault="004808A5" w:rsidP="00E144E7">
      <w:pPr>
        <w:spacing w:after="0" w:line="240" w:lineRule="auto"/>
      </w:pPr>
      <w:r>
        <w:separator/>
      </w:r>
    </w:p>
  </w:footnote>
  <w:footnote w:type="continuationSeparator" w:id="0">
    <w:p w14:paraId="3DCE1FF1" w14:textId="77777777" w:rsidR="004808A5" w:rsidRDefault="004808A5" w:rsidP="00E14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B246C5" w14:textId="75D3D1A3" w:rsidR="004808A5" w:rsidRDefault="004808A5" w:rsidP="007E6839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61E6D0A"/>
    <w:multiLevelType w:val="hybridMultilevel"/>
    <w:tmpl w:val="EE665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9EE0DD3"/>
    <w:multiLevelType w:val="hybridMultilevel"/>
    <w:tmpl w:val="A13878AC"/>
    <w:lvl w:ilvl="0" w:tplc="BA5A92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64037"/>
    <w:multiLevelType w:val="hybridMultilevel"/>
    <w:tmpl w:val="993CFD8E"/>
    <w:lvl w:ilvl="0" w:tplc="B6EC22F2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Times New Roman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E1BB5"/>
    <w:multiLevelType w:val="multilevel"/>
    <w:tmpl w:val="A13878AC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B375E2"/>
    <w:multiLevelType w:val="hybridMultilevel"/>
    <w:tmpl w:val="4A146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5256BE"/>
    <w:multiLevelType w:val="hybridMultilevel"/>
    <w:tmpl w:val="DCBA6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11941"/>
    <w:multiLevelType w:val="hybridMultilevel"/>
    <w:tmpl w:val="092C5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9C5226B"/>
    <w:multiLevelType w:val="hybridMultilevel"/>
    <w:tmpl w:val="19821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F6558B"/>
    <w:multiLevelType w:val="hybridMultilevel"/>
    <w:tmpl w:val="7FEAC7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4EDE0A60">
      <w:start w:val="1"/>
      <w:numFmt w:val="lowerLetter"/>
      <w:lvlText w:val="(%2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D80068"/>
    <w:multiLevelType w:val="hybridMultilevel"/>
    <w:tmpl w:val="A63CC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5495A"/>
    <w:multiLevelType w:val="hybridMultilevel"/>
    <w:tmpl w:val="A466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01215D"/>
    <w:multiLevelType w:val="hybridMultilevel"/>
    <w:tmpl w:val="3C2A83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56C31"/>
    <w:multiLevelType w:val="hybridMultilevel"/>
    <w:tmpl w:val="2D40435C"/>
    <w:lvl w:ilvl="0" w:tplc="31DE7CB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4756BC"/>
    <w:multiLevelType w:val="hybridMultilevel"/>
    <w:tmpl w:val="7F38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A400D"/>
    <w:multiLevelType w:val="hybridMultilevel"/>
    <w:tmpl w:val="0128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AC5F52"/>
    <w:multiLevelType w:val="hybridMultilevel"/>
    <w:tmpl w:val="3B849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7"/>
  </w:num>
  <w:num w:numId="5">
    <w:abstractNumId w:val="11"/>
  </w:num>
  <w:num w:numId="6">
    <w:abstractNumId w:val="10"/>
  </w:num>
  <w:num w:numId="7">
    <w:abstractNumId w:val="6"/>
  </w:num>
  <w:num w:numId="8">
    <w:abstractNumId w:val="12"/>
  </w:num>
  <w:num w:numId="9">
    <w:abstractNumId w:val="8"/>
  </w:num>
  <w:num w:numId="10">
    <w:abstractNumId w:val="2"/>
  </w:num>
  <w:num w:numId="11">
    <w:abstractNumId w:val="3"/>
  </w:num>
  <w:num w:numId="12">
    <w:abstractNumId w:val="14"/>
  </w:num>
  <w:num w:numId="13">
    <w:abstractNumId w:val="5"/>
  </w:num>
  <w:num w:numId="14">
    <w:abstractNumId w:val="13"/>
  </w:num>
  <w:num w:numId="15">
    <w:abstractNumId w:val="4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299"/>
    <w:rsid w:val="0000301D"/>
    <w:rsid w:val="00003893"/>
    <w:rsid w:val="00005A77"/>
    <w:rsid w:val="000176F1"/>
    <w:rsid w:val="000261B7"/>
    <w:rsid w:val="00031814"/>
    <w:rsid w:val="000337D7"/>
    <w:rsid w:val="00034023"/>
    <w:rsid w:val="0004088E"/>
    <w:rsid w:val="00047B0A"/>
    <w:rsid w:val="00051670"/>
    <w:rsid w:val="000517C3"/>
    <w:rsid w:val="0006235C"/>
    <w:rsid w:val="00065514"/>
    <w:rsid w:val="0006757F"/>
    <w:rsid w:val="0007113D"/>
    <w:rsid w:val="00094B4D"/>
    <w:rsid w:val="000A61A7"/>
    <w:rsid w:val="000A64EF"/>
    <w:rsid w:val="000A71BD"/>
    <w:rsid w:val="000B11EA"/>
    <w:rsid w:val="000B227F"/>
    <w:rsid w:val="000C1FFD"/>
    <w:rsid w:val="000D569C"/>
    <w:rsid w:val="000E5A1C"/>
    <w:rsid w:val="000F04D7"/>
    <w:rsid w:val="000F1183"/>
    <w:rsid w:val="00107920"/>
    <w:rsid w:val="0011366A"/>
    <w:rsid w:val="00124F47"/>
    <w:rsid w:val="001358F1"/>
    <w:rsid w:val="001443C6"/>
    <w:rsid w:val="00145CF7"/>
    <w:rsid w:val="00160CFE"/>
    <w:rsid w:val="00197C7D"/>
    <w:rsid w:val="001A37A8"/>
    <w:rsid w:val="001A5534"/>
    <w:rsid w:val="001B4331"/>
    <w:rsid w:val="001C1A20"/>
    <w:rsid w:val="001C3E7E"/>
    <w:rsid w:val="001D1AD3"/>
    <w:rsid w:val="001D26DC"/>
    <w:rsid w:val="001D3299"/>
    <w:rsid w:val="001E07D7"/>
    <w:rsid w:val="001F2606"/>
    <w:rsid w:val="001F3864"/>
    <w:rsid w:val="001F4825"/>
    <w:rsid w:val="0020126E"/>
    <w:rsid w:val="0023139D"/>
    <w:rsid w:val="0024590B"/>
    <w:rsid w:val="00246D45"/>
    <w:rsid w:val="00250802"/>
    <w:rsid w:val="00272D6E"/>
    <w:rsid w:val="00281ACB"/>
    <w:rsid w:val="00292729"/>
    <w:rsid w:val="00295DFA"/>
    <w:rsid w:val="002C3817"/>
    <w:rsid w:val="002C4D5D"/>
    <w:rsid w:val="002D04CD"/>
    <w:rsid w:val="002E3119"/>
    <w:rsid w:val="002F4FD8"/>
    <w:rsid w:val="002F5D7D"/>
    <w:rsid w:val="003050BE"/>
    <w:rsid w:val="00316C77"/>
    <w:rsid w:val="003456B5"/>
    <w:rsid w:val="003517B3"/>
    <w:rsid w:val="00354535"/>
    <w:rsid w:val="00365420"/>
    <w:rsid w:val="003934D8"/>
    <w:rsid w:val="00394240"/>
    <w:rsid w:val="003942EC"/>
    <w:rsid w:val="003A3B27"/>
    <w:rsid w:val="003A7242"/>
    <w:rsid w:val="003C082C"/>
    <w:rsid w:val="003C28EA"/>
    <w:rsid w:val="003C355D"/>
    <w:rsid w:val="003D4911"/>
    <w:rsid w:val="003E2499"/>
    <w:rsid w:val="003E7283"/>
    <w:rsid w:val="003F1C32"/>
    <w:rsid w:val="003F3E32"/>
    <w:rsid w:val="00401BFD"/>
    <w:rsid w:val="00403C65"/>
    <w:rsid w:val="004058AC"/>
    <w:rsid w:val="00421C7C"/>
    <w:rsid w:val="00432E7E"/>
    <w:rsid w:val="00435636"/>
    <w:rsid w:val="00444058"/>
    <w:rsid w:val="004539B6"/>
    <w:rsid w:val="00461DFE"/>
    <w:rsid w:val="00475A18"/>
    <w:rsid w:val="004808A5"/>
    <w:rsid w:val="0048130D"/>
    <w:rsid w:val="00483A46"/>
    <w:rsid w:val="0049020A"/>
    <w:rsid w:val="00491056"/>
    <w:rsid w:val="00497FC3"/>
    <w:rsid w:val="004A66DE"/>
    <w:rsid w:val="004A767C"/>
    <w:rsid w:val="004E6F88"/>
    <w:rsid w:val="004E7926"/>
    <w:rsid w:val="004F25B2"/>
    <w:rsid w:val="0050213D"/>
    <w:rsid w:val="00550200"/>
    <w:rsid w:val="005505AA"/>
    <w:rsid w:val="00552167"/>
    <w:rsid w:val="00577816"/>
    <w:rsid w:val="0057792D"/>
    <w:rsid w:val="0058462D"/>
    <w:rsid w:val="005952E8"/>
    <w:rsid w:val="005A0FCD"/>
    <w:rsid w:val="005B2DA4"/>
    <w:rsid w:val="005B5C74"/>
    <w:rsid w:val="005C03F9"/>
    <w:rsid w:val="005C27CE"/>
    <w:rsid w:val="005C73C8"/>
    <w:rsid w:val="005D18E7"/>
    <w:rsid w:val="005E01C9"/>
    <w:rsid w:val="005F7758"/>
    <w:rsid w:val="005F7C0C"/>
    <w:rsid w:val="00611694"/>
    <w:rsid w:val="006208FE"/>
    <w:rsid w:val="00621959"/>
    <w:rsid w:val="00644A25"/>
    <w:rsid w:val="00653522"/>
    <w:rsid w:val="006619C7"/>
    <w:rsid w:val="00663A49"/>
    <w:rsid w:val="00670D7E"/>
    <w:rsid w:val="00674247"/>
    <w:rsid w:val="00690E40"/>
    <w:rsid w:val="006A2DAD"/>
    <w:rsid w:val="006C6A24"/>
    <w:rsid w:val="006E23DA"/>
    <w:rsid w:val="006E7214"/>
    <w:rsid w:val="006E7938"/>
    <w:rsid w:val="007053D8"/>
    <w:rsid w:val="00711DED"/>
    <w:rsid w:val="00724862"/>
    <w:rsid w:val="007252D0"/>
    <w:rsid w:val="00726328"/>
    <w:rsid w:val="00737701"/>
    <w:rsid w:val="0073772A"/>
    <w:rsid w:val="00744637"/>
    <w:rsid w:val="007530F3"/>
    <w:rsid w:val="00783274"/>
    <w:rsid w:val="00786AC3"/>
    <w:rsid w:val="00787102"/>
    <w:rsid w:val="00790DFB"/>
    <w:rsid w:val="00794C88"/>
    <w:rsid w:val="007A0367"/>
    <w:rsid w:val="007A784E"/>
    <w:rsid w:val="007B4FE5"/>
    <w:rsid w:val="007C0263"/>
    <w:rsid w:val="007D1E9E"/>
    <w:rsid w:val="007D426C"/>
    <w:rsid w:val="007E08AA"/>
    <w:rsid w:val="007E1F8D"/>
    <w:rsid w:val="007E6839"/>
    <w:rsid w:val="007F0A76"/>
    <w:rsid w:val="007F0C83"/>
    <w:rsid w:val="007F34A3"/>
    <w:rsid w:val="00803C85"/>
    <w:rsid w:val="008069E7"/>
    <w:rsid w:val="00811B7E"/>
    <w:rsid w:val="00834451"/>
    <w:rsid w:val="0084404B"/>
    <w:rsid w:val="00855E86"/>
    <w:rsid w:val="008B5DDC"/>
    <w:rsid w:val="008C12C2"/>
    <w:rsid w:val="008C3E1C"/>
    <w:rsid w:val="008C7066"/>
    <w:rsid w:val="008D2373"/>
    <w:rsid w:val="008D4D0B"/>
    <w:rsid w:val="008E2D7B"/>
    <w:rsid w:val="008F4591"/>
    <w:rsid w:val="008F7581"/>
    <w:rsid w:val="009152FB"/>
    <w:rsid w:val="009253B3"/>
    <w:rsid w:val="00926398"/>
    <w:rsid w:val="00926E7C"/>
    <w:rsid w:val="009339CA"/>
    <w:rsid w:val="00943F9C"/>
    <w:rsid w:val="00946152"/>
    <w:rsid w:val="00967DFE"/>
    <w:rsid w:val="00973A85"/>
    <w:rsid w:val="00986FEC"/>
    <w:rsid w:val="00990C2D"/>
    <w:rsid w:val="00990E3D"/>
    <w:rsid w:val="00995600"/>
    <w:rsid w:val="009B234E"/>
    <w:rsid w:val="009B62A1"/>
    <w:rsid w:val="009F4233"/>
    <w:rsid w:val="00A00EB9"/>
    <w:rsid w:val="00A0433C"/>
    <w:rsid w:val="00A11B56"/>
    <w:rsid w:val="00A35F58"/>
    <w:rsid w:val="00A63EBA"/>
    <w:rsid w:val="00A7264C"/>
    <w:rsid w:val="00A7451D"/>
    <w:rsid w:val="00A90311"/>
    <w:rsid w:val="00A90ABA"/>
    <w:rsid w:val="00A92450"/>
    <w:rsid w:val="00A94B2C"/>
    <w:rsid w:val="00AA3ECB"/>
    <w:rsid w:val="00AB5879"/>
    <w:rsid w:val="00AC7BC8"/>
    <w:rsid w:val="00AD2DF9"/>
    <w:rsid w:val="00AD4178"/>
    <w:rsid w:val="00AD57BA"/>
    <w:rsid w:val="00AE2943"/>
    <w:rsid w:val="00AE5F3C"/>
    <w:rsid w:val="00AF5DC5"/>
    <w:rsid w:val="00B23D39"/>
    <w:rsid w:val="00B3099A"/>
    <w:rsid w:val="00B33160"/>
    <w:rsid w:val="00B4652D"/>
    <w:rsid w:val="00B471DF"/>
    <w:rsid w:val="00B7264D"/>
    <w:rsid w:val="00B72A6E"/>
    <w:rsid w:val="00B97F58"/>
    <w:rsid w:val="00BA5EF6"/>
    <w:rsid w:val="00BA6956"/>
    <w:rsid w:val="00BA7528"/>
    <w:rsid w:val="00BC1FF7"/>
    <w:rsid w:val="00BC3355"/>
    <w:rsid w:val="00BC3480"/>
    <w:rsid w:val="00BC65D3"/>
    <w:rsid w:val="00BD2A64"/>
    <w:rsid w:val="00BE6652"/>
    <w:rsid w:val="00BE7172"/>
    <w:rsid w:val="00BF4ED6"/>
    <w:rsid w:val="00C0645C"/>
    <w:rsid w:val="00C20378"/>
    <w:rsid w:val="00C60C52"/>
    <w:rsid w:val="00C713DE"/>
    <w:rsid w:val="00C71D29"/>
    <w:rsid w:val="00C758C8"/>
    <w:rsid w:val="00C81ADF"/>
    <w:rsid w:val="00C85548"/>
    <w:rsid w:val="00CC0F3F"/>
    <w:rsid w:val="00CC3711"/>
    <w:rsid w:val="00CC38B1"/>
    <w:rsid w:val="00CC6F8C"/>
    <w:rsid w:val="00CD2812"/>
    <w:rsid w:val="00CE058B"/>
    <w:rsid w:val="00CF3F63"/>
    <w:rsid w:val="00CF7F4D"/>
    <w:rsid w:val="00D01DF9"/>
    <w:rsid w:val="00D039D2"/>
    <w:rsid w:val="00D12646"/>
    <w:rsid w:val="00D17FE8"/>
    <w:rsid w:val="00D30005"/>
    <w:rsid w:val="00D30348"/>
    <w:rsid w:val="00D348C5"/>
    <w:rsid w:val="00D355C6"/>
    <w:rsid w:val="00D37BFD"/>
    <w:rsid w:val="00D47D57"/>
    <w:rsid w:val="00D50D33"/>
    <w:rsid w:val="00D74E6F"/>
    <w:rsid w:val="00D8032B"/>
    <w:rsid w:val="00D95A52"/>
    <w:rsid w:val="00DA2354"/>
    <w:rsid w:val="00DB29E4"/>
    <w:rsid w:val="00DB4B1A"/>
    <w:rsid w:val="00DC08DC"/>
    <w:rsid w:val="00DE224E"/>
    <w:rsid w:val="00DE45DE"/>
    <w:rsid w:val="00DE52E6"/>
    <w:rsid w:val="00E1160A"/>
    <w:rsid w:val="00E144E7"/>
    <w:rsid w:val="00E23F9A"/>
    <w:rsid w:val="00E26941"/>
    <w:rsid w:val="00E30DCF"/>
    <w:rsid w:val="00E67F62"/>
    <w:rsid w:val="00E92388"/>
    <w:rsid w:val="00E94650"/>
    <w:rsid w:val="00EA1AC7"/>
    <w:rsid w:val="00EB49D7"/>
    <w:rsid w:val="00ED1F8D"/>
    <w:rsid w:val="00ED236C"/>
    <w:rsid w:val="00EF5868"/>
    <w:rsid w:val="00F32922"/>
    <w:rsid w:val="00F33CE8"/>
    <w:rsid w:val="00F44A92"/>
    <w:rsid w:val="00F51296"/>
    <w:rsid w:val="00F5235A"/>
    <w:rsid w:val="00FA5710"/>
    <w:rsid w:val="00FA63FB"/>
    <w:rsid w:val="00FB4C58"/>
    <w:rsid w:val="00FB6091"/>
    <w:rsid w:val="00FC489D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D6A8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8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E7"/>
  </w:style>
  <w:style w:type="paragraph" w:styleId="Footer">
    <w:name w:val="footer"/>
    <w:basedOn w:val="Normal"/>
    <w:link w:val="FooterChar"/>
    <w:uiPriority w:val="99"/>
    <w:unhideWhenUsed/>
    <w:rsid w:val="00E1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4E7"/>
  </w:style>
  <w:style w:type="paragraph" w:styleId="ListParagraph">
    <w:name w:val="List Paragraph"/>
    <w:basedOn w:val="Normal"/>
    <w:uiPriority w:val="34"/>
    <w:qFormat/>
    <w:rsid w:val="00281ACB"/>
    <w:pPr>
      <w:spacing w:line="240" w:lineRule="auto"/>
      <w:ind w:left="720"/>
      <w:contextualSpacing/>
    </w:pPr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9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7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05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45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C38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8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8B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8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4E7"/>
  </w:style>
  <w:style w:type="paragraph" w:styleId="Footer">
    <w:name w:val="footer"/>
    <w:basedOn w:val="Normal"/>
    <w:link w:val="FooterChar"/>
    <w:uiPriority w:val="99"/>
    <w:unhideWhenUsed/>
    <w:rsid w:val="00E144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4E7"/>
  </w:style>
  <w:style w:type="paragraph" w:styleId="ListParagraph">
    <w:name w:val="List Paragraph"/>
    <w:basedOn w:val="Normal"/>
    <w:uiPriority w:val="34"/>
    <w:qFormat/>
    <w:rsid w:val="00281ACB"/>
    <w:pPr>
      <w:spacing w:line="240" w:lineRule="auto"/>
      <w:ind w:left="720"/>
      <w:contextualSpacing/>
    </w:pPr>
    <w:rPr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6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69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7F4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E058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064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gendlergrapevine.org/wp-content/uploads/2013/06/On-the-Judaism-of-Nature.pdf" TargetMode="External"/><Relationship Id="rId21" Type="http://schemas.openxmlformats.org/officeDocument/2006/relationships/hyperlink" Target="http://books.google.com/books?id=MQ5Z4thHdukC&amp;pg=PA390&amp;lpg=PA390&amp;dq=Trees,+Earth,+and+Torah,+everett+gendler&amp;source=bl&amp;ots=o93fFHXlSm&amp;sig=wHJCh7r_fR25fKttJ4jC4nVyjz4&amp;hl=en&amp;sa=X&amp;ei=_8R5VKL7LO3nsASExoKIBQ&amp;ved=0CCAQ6AEwAA" TargetMode="External"/><Relationship Id="rId22" Type="http://schemas.openxmlformats.org/officeDocument/2006/relationships/hyperlink" Target="http://gendlergrapevine.org/wp-content/uploads/2013/09/Turn-Turn-Turn.pdf" TargetMode="External"/><Relationship Id="rId23" Type="http://schemas.openxmlformats.org/officeDocument/2006/relationships/hyperlink" Target="http://gendlergrapevine.org/wp-content/uploads/2013/06/Eternal-Light-Goes-Solar-article.pdf" TargetMode="External"/><Relationship Id="rId24" Type="http://schemas.openxmlformats.org/officeDocument/2006/relationships/hyperlink" Target="http://www.theenergizerrabbi.org/2013/03/28/counting-the-omer-a-period-of-growth-and-reflection-day-one/" TargetMode="External"/><Relationship Id="rId25" Type="http://schemas.openxmlformats.org/officeDocument/2006/relationships/hyperlink" Target="http://www.nytimes.com/2006/09/20/dining/20rosh.html?_r=0" TargetMode="External"/><Relationship Id="rId26" Type="http://schemas.openxmlformats.org/officeDocument/2006/relationships/hyperlink" Target="http://velveteenrabbi.blogs.com/blog/2006/09/rabbi_gendler_o.html" TargetMode="External"/><Relationship Id="rId27" Type="http://schemas.openxmlformats.org/officeDocument/2006/relationships/hyperlink" Target="http://www.theenergizerrabbi.org/2013/03/28/counting-the-omer-a-period-of-growth-and-reflection-day-one/" TargetMode="External"/><Relationship Id="rId28" Type="http://schemas.openxmlformats.org/officeDocument/2006/relationships/hyperlink" Target="http://gendlergrapevine.org/articles-teachings/" TargetMode="External"/><Relationship Id="rId29" Type="http://schemas.openxmlformats.org/officeDocument/2006/relationships/hyperlink" Target="http://gendlergrapevine.org/in-the-news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30" Type="http://schemas.openxmlformats.org/officeDocument/2006/relationships/hyperlink" Target="http://gendlergrapevine.org/?p=1098" TargetMode="External"/><Relationship Id="rId31" Type="http://schemas.openxmlformats.org/officeDocument/2006/relationships/hyperlink" Target="mailto:gendler.grapevine@gmail.com" TargetMode="External"/><Relationship Id="rId32" Type="http://schemas.openxmlformats.org/officeDocument/2006/relationships/header" Target="header1.xml"/><Relationship Id="rId9" Type="http://schemas.openxmlformats.org/officeDocument/2006/relationships/image" Target="media/image1.jpg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33" Type="http://schemas.openxmlformats.org/officeDocument/2006/relationships/footer" Target="footer1.xml"/><Relationship Id="rId34" Type="http://schemas.openxmlformats.org/officeDocument/2006/relationships/fontTable" Target="fontTable.xml"/><Relationship Id="rId35" Type="http://schemas.openxmlformats.org/officeDocument/2006/relationships/theme" Target="theme/theme1.xml"/><Relationship Id="rId10" Type="http://schemas.openxmlformats.org/officeDocument/2006/relationships/hyperlink" Target="http://gendlergrapevine.org/2013-projects/" TargetMode="External"/><Relationship Id="rId11" Type="http://schemas.openxmlformats.org/officeDocument/2006/relationships/hyperlink" Target="http://gendlergrapevine.org/2014-projects/" TargetMode="External"/><Relationship Id="rId12" Type="http://schemas.openxmlformats.org/officeDocument/2006/relationships/hyperlink" Target="http://gendlergrapevine.org/2015-synagogue-projects-2/" TargetMode="External"/><Relationship Id="rId13" Type="http://schemas.openxmlformats.org/officeDocument/2006/relationships/hyperlink" Target="http://www.gendlergrapevine.org/2016-ldor-vdor-initiatives/" TargetMode="External"/><Relationship Id="rId14" Type="http://schemas.openxmlformats.org/officeDocument/2006/relationships/hyperlink" Target="http://gendlergrapevine.org/articles-teachings/" TargetMode="External"/><Relationship Id="rId15" Type="http://schemas.openxmlformats.org/officeDocument/2006/relationships/hyperlink" Target="http://gendlergrapevine.org/in-the-news/" TargetMode="External"/><Relationship Id="rId16" Type="http://schemas.openxmlformats.org/officeDocument/2006/relationships/hyperlink" Target="http://usatoday30.usatoday.com/news/opinion/editorials/2007-01-14-king-edit_x.htm?csp=N009" TargetMode="External"/><Relationship Id="rId17" Type="http://schemas.openxmlformats.org/officeDocument/2006/relationships/hyperlink" Target="http://gendlergrapevine.org/wp-content/uploads/2013/06/20-Rabbis-Head-for-Birmingham.pdf" TargetMode="External"/><Relationship Id="rId18" Type="http://schemas.openxmlformats.org/officeDocument/2006/relationships/hyperlink" Target="http://gendlergrapevine.org/wp-content/uploads/2013/06/The-Shadow-of-Tibet.pdf" TargetMode="External"/><Relationship Id="rId19" Type="http://schemas.openxmlformats.org/officeDocument/2006/relationships/hyperlink" Target="http://gendlergrapevine.org/wp-content/uploads/2013/06/The-Life-of-His-Bea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B8034-2D13-A64C-87FC-6227FFABB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6</Pages>
  <Words>2401</Words>
  <Characters>13687</Characters>
  <Application>Microsoft Macintosh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Support</Company>
  <LinksUpToDate>false</LinksUpToDate>
  <CharactersWithSpaces>16056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Emily Loeb</cp:lastModifiedBy>
  <cp:revision>20</cp:revision>
  <cp:lastPrinted>2015-02-02T13:12:00Z</cp:lastPrinted>
  <dcterms:created xsi:type="dcterms:W3CDTF">2017-02-18T14:20:00Z</dcterms:created>
  <dcterms:modified xsi:type="dcterms:W3CDTF">2017-02-27T04:33:00Z</dcterms:modified>
</cp:coreProperties>
</file>